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6B6736">
      <w:r>
        <w:t>Str. Tyt.</w:t>
      </w:r>
    </w:p>
    <w:p w:rsidR="006B6736" w:rsidRDefault="006B6736">
      <w:r>
        <w:t>Skowarcz ul. Żuławska</w:t>
      </w:r>
    </w:p>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356B58">
      <w:r>
        <w:br w:type="page"/>
      </w:r>
      <w:bookmarkStart w:id="0" w:name="_Toc375219847"/>
      <w:bookmarkStart w:id="1" w:name="_Toc375220012"/>
      <w:bookmarkStart w:id="2" w:name="_Toc384210957"/>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3F5942" w:rsidRDefault="00E57FCE">
          <w:pPr>
            <w:pStyle w:val="Spistreci1"/>
            <w:tabs>
              <w:tab w:val="left" w:pos="440"/>
            </w:tabs>
            <w:rPr>
              <w:noProof/>
              <w:lang w:eastAsia="pl-PL"/>
            </w:rPr>
          </w:pPr>
          <w:r>
            <w:fldChar w:fldCharType="begin"/>
          </w:r>
          <w:r w:rsidR="00020036">
            <w:instrText xml:space="preserve"> TOC \o "1-3" \h \z \u </w:instrText>
          </w:r>
          <w:r>
            <w:fldChar w:fldCharType="separate"/>
          </w:r>
          <w:hyperlink w:anchor="_Toc468773836" w:history="1">
            <w:r w:rsidR="003F5942" w:rsidRPr="000B651D">
              <w:rPr>
                <w:rStyle w:val="Hipercze"/>
                <w:noProof/>
              </w:rPr>
              <w:t>1.</w:t>
            </w:r>
            <w:r w:rsidR="003F5942">
              <w:rPr>
                <w:noProof/>
                <w:lang w:eastAsia="pl-PL"/>
              </w:rPr>
              <w:tab/>
            </w:r>
            <w:r w:rsidR="003F5942" w:rsidRPr="000B651D">
              <w:rPr>
                <w:rStyle w:val="Hipercze"/>
                <w:noProof/>
              </w:rPr>
              <w:t>Opis techniczny</w:t>
            </w:r>
            <w:r w:rsidR="003F5942">
              <w:rPr>
                <w:noProof/>
                <w:webHidden/>
              </w:rPr>
              <w:tab/>
            </w:r>
            <w:r w:rsidR="003F5942">
              <w:rPr>
                <w:noProof/>
                <w:webHidden/>
              </w:rPr>
              <w:fldChar w:fldCharType="begin"/>
            </w:r>
            <w:r w:rsidR="003F5942">
              <w:rPr>
                <w:noProof/>
                <w:webHidden/>
              </w:rPr>
              <w:instrText xml:space="preserve"> PAGEREF _Toc468773836 \h </w:instrText>
            </w:r>
            <w:r w:rsidR="003F5942">
              <w:rPr>
                <w:noProof/>
                <w:webHidden/>
              </w:rPr>
            </w:r>
            <w:r w:rsidR="003F5942">
              <w:rPr>
                <w:noProof/>
                <w:webHidden/>
              </w:rPr>
              <w:fldChar w:fldCharType="separate"/>
            </w:r>
            <w:r w:rsidR="003F5942">
              <w:rPr>
                <w:noProof/>
                <w:webHidden/>
              </w:rPr>
              <w:t>3</w:t>
            </w:r>
            <w:r w:rsidR="003F5942">
              <w:rPr>
                <w:noProof/>
                <w:webHidden/>
              </w:rPr>
              <w:fldChar w:fldCharType="end"/>
            </w:r>
          </w:hyperlink>
        </w:p>
        <w:p w:rsidR="003F5942" w:rsidRDefault="003F5942">
          <w:pPr>
            <w:pStyle w:val="Spistreci2"/>
            <w:tabs>
              <w:tab w:val="left" w:pos="880"/>
              <w:tab w:val="right" w:leader="dot" w:pos="9205"/>
            </w:tabs>
            <w:rPr>
              <w:noProof/>
              <w:lang w:eastAsia="pl-PL"/>
            </w:rPr>
          </w:pPr>
          <w:hyperlink w:anchor="_Toc468773837" w:history="1">
            <w:r w:rsidRPr="000B651D">
              <w:rPr>
                <w:rStyle w:val="Hipercze"/>
                <w:noProof/>
              </w:rPr>
              <w:t>1.1.</w:t>
            </w:r>
            <w:r>
              <w:rPr>
                <w:noProof/>
                <w:lang w:eastAsia="pl-PL"/>
              </w:rPr>
              <w:tab/>
            </w:r>
            <w:r w:rsidRPr="000B651D">
              <w:rPr>
                <w:rStyle w:val="Hipercze"/>
                <w:noProof/>
              </w:rPr>
              <w:t>Wstęp</w:t>
            </w:r>
            <w:r>
              <w:rPr>
                <w:noProof/>
                <w:webHidden/>
              </w:rPr>
              <w:tab/>
            </w:r>
            <w:r>
              <w:rPr>
                <w:noProof/>
                <w:webHidden/>
              </w:rPr>
              <w:fldChar w:fldCharType="begin"/>
            </w:r>
            <w:r>
              <w:rPr>
                <w:noProof/>
                <w:webHidden/>
              </w:rPr>
              <w:instrText xml:space="preserve"> PAGEREF _Toc468773837 \h </w:instrText>
            </w:r>
            <w:r>
              <w:rPr>
                <w:noProof/>
                <w:webHidden/>
              </w:rPr>
            </w:r>
            <w:r>
              <w:rPr>
                <w:noProof/>
                <w:webHidden/>
              </w:rPr>
              <w:fldChar w:fldCharType="separate"/>
            </w:r>
            <w:r>
              <w:rPr>
                <w:noProof/>
                <w:webHidden/>
              </w:rPr>
              <w:t>3</w:t>
            </w:r>
            <w:r>
              <w:rPr>
                <w:noProof/>
                <w:webHidden/>
              </w:rPr>
              <w:fldChar w:fldCharType="end"/>
            </w:r>
          </w:hyperlink>
        </w:p>
        <w:p w:rsidR="003F5942" w:rsidRDefault="003F5942">
          <w:pPr>
            <w:pStyle w:val="Spistreci2"/>
            <w:tabs>
              <w:tab w:val="left" w:pos="880"/>
              <w:tab w:val="right" w:leader="dot" w:pos="9205"/>
            </w:tabs>
            <w:rPr>
              <w:noProof/>
              <w:lang w:eastAsia="pl-PL"/>
            </w:rPr>
          </w:pPr>
          <w:hyperlink w:anchor="_Toc468773838" w:history="1">
            <w:r w:rsidRPr="000B651D">
              <w:rPr>
                <w:rStyle w:val="Hipercze"/>
                <w:noProof/>
              </w:rPr>
              <w:t>1.2.</w:t>
            </w:r>
            <w:r>
              <w:rPr>
                <w:noProof/>
                <w:lang w:eastAsia="pl-PL"/>
              </w:rPr>
              <w:tab/>
            </w:r>
            <w:r w:rsidRPr="000B651D">
              <w:rPr>
                <w:rStyle w:val="Hipercze"/>
                <w:noProof/>
              </w:rPr>
              <w:t>Podstawa opracowania</w:t>
            </w:r>
            <w:r>
              <w:rPr>
                <w:noProof/>
                <w:webHidden/>
              </w:rPr>
              <w:tab/>
            </w:r>
            <w:r>
              <w:rPr>
                <w:noProof/>
                <w:webHidden/>
              </w:rPr>
              <w:fldChar w:fldCharType="begin"/>
            </w:r>
            <w:r>
              <w:rPr>
                <w:noProof/>
                <w:webHidden/>
              </w:rPr>
              <w:instrText xml:space="preserve"> PAGEREF _Toc468773838 \h </w:instrText>
            </w:r>
            <w:r>
              <w:rPr>
                <w:noProof/>
                <w:webHidden/>
              </w:rPr>
            </w:r>
            <w:r>
              <w:rPr>
                <w:noProof/>
                <w:webHidden/>
              </w:rPr>
              <w:fldChar w:fldCharType="separate"/>
            </w:r>
            <w:r>
              <w:rPr>
                <w:noProof/>
                <w:webHidden/>
              </w:rPr>
              <w:t>3</w:t>
            </w:r>
            <w:r>
              <w:rPr>
                <w:noProof/>
                <w:webHidden/>
              </w:rPr>
              <w:fldChar w:fldCharType="end"/>
            </w:r>
          </w:hyperlink>
        </w:p>
        <w:p w:rsidR="003F5942" w:rsidRDefault="003F5942">
          <w:pPr>
            <w:pStyle w:val="Spistreci2"/>
            <w:tabs>
              <w:tab w:val="left" w:pos="880"/>
              <w:tab w:val="right" w:leader="dot" w:pos="9205"/>
            </w:tabs>
            <w:rPr>
              <w:noProof/>
              <w:lang w:eastAsia="pl-PL"/>
            </w:rPr>
          </w:pPr>
          <w:hyperlink w:anchor="_Toc468773839" w:history="1">
            <w:r w:rsidRPr="000B651D">
              <w:rPr>
                <w:rStyle w:val="Hipercze"/>
                <w:noProof/>
              </w:rPr>
              <w:t>1.3.</w:t>
            </w:r>
            <w:r>
              <w:rPr>
                <w:noProof/>
                <w:lang w:eastAsia="pl-PL"/>
              </w:rPr>
              <w:tab/>
            </w:r>
            <w:r w:rsidRPr="000B651D">
              <w:rPr>
                <w:rStyle w:val="Hipercze"/>
                <w:noProof/>
              </w:rPr>
              <w:t>Zakres opracowania</w:t>
            </w:r>
            <w:r>
              <w:rPr>
                <w:noProof/>
                <w:webHidden/>
              </w:rPr>
              <w:tab/>
            </w:r>
            <w:r>
              <w:rPr>
                <w:noProof/>
                <w:webHidden/>
              </w:rPr>
              <w:fldChar w:fldCharType="begin"/>
            </w:r>
            <w:r>
              <w:rPr>
                <w:noProof/>
                <w:webHidden/>
              </w:rPr>
              <w:instrText xml:space="preserve"> PAGEREF _Toc468773839 \h </w:instrText>
            </w:r>
            <w:r>
              <w:rPr>
                <w:noProof/>
                <w:webHidden/>
              </w:rPr>
            </w:r>
            <w:r>
              <w:rPr>
                <w:noProof/>
                <w:webHidden/>
              </w:rPr>
              <w:fldChar w:fldCharType="separate"/>
            </w:r>
            <w:r>
              <w:rPr>
                <w:noProof/>
                <w:webHidden/>
              </w:rPr>
              <w:t>3</w:t>
            </w:r>
            <w:r>
              <w:rPr>
                <w:noProof/>
                <w:webHidden/>
              </w:rPr>
              <w:fldChar w:fldCharType="end"/>
            </w:r>
          </w:hyperlink>
        </w:p>
        <w:p w:rsidR="003F5942" w:rsidRDefault="003F5942">
          <w:pPr>
            <w:pStyle w:val="Spistreci2"/>
            <w:tabs>
              <w:tab w:val="left" w:pos="880"/>
              <w:tab w:val="right" w:leader="dot" w:pos="9205"/>
            </w:tabs>
            <w:rPr>
              <w:noProof/>
              <w:lang w:eastAsia="pl-PL"/>
            </w:rPr>
          </w:pPr>
          <w:hyperlink w:anchor="_Toc468773840" w:history="1">
            <w:r w:rsidRPr="000B651D">
              <w:rPr>
                <w:rStyle w:val="Hipercze"/>
                <w:noProof/>
              </w:rPr>
              <w:t>1.4.</w:t>
            </w:r>
            <w:r>
              <w:rPr>
                <w:noProof/>
                <w:lang w:eastAsia="pl-PL"/>
              </w:rPr>
              <w:tab/>
            </w:r>
            <w:r w:rsidRPr="000B651D">
              <w:rPr>
                <w:rStyle w:val="Hipercze"/>
                <w:noProof/>
              </w:rPr>
              <w:t>Zasilanie oświetlenia ulicznego (zakres ENERGA-OPERATOR SA)</w:t>
            </w:r>
            <w:r>
              <w:rPr>
                <w:noProof/>
                <w:webHidden/>
              </w:rPr>
              <w:tab/>
            </w:r>
            <w:r>
              <w:rPr>
                <w:noProof/>
                <w:webHidden/>
              </w:rPr>
              <w:fldChar w:fldCharType="begin"/>
            </w:r>
            <w:r>
              <w:rPr>
                <w:noProof/>
                <w:webHidden/>
              </w:rPr>
              <w:instrText xml:space="preserve"> PAGEREF _Toc468773840 \h </w:instrText>
            </w:r>
            <w:r>
              <w:rPr>
                <w:noProof/>
                <w:webHidden/>
              </w:rPr>
            </w:r>
            <w:r>
              <w:rPr>
                <w:noProof/>
                <w:webHidden/>
              </w:rPr>
              <w:fldChar w:fldCharType="separate"/>
            </w:r>
            <w:r>
              <w:rPr>
                <w:noProof/>
                <w:webHidden/>
              </w:rPr>
              <w:t>4</w:t>
            </w:r>
            <w:r>
              <w:rPr>
                <w:noProof/>
                <w:webHidden/>
              </w:rPr>
              <w:fldChar w:fldCharType="end"/>
            </w:r>
          </w:hyperlink>
        </w:p>
        <w:p w:rsidR="003F5942" w:rsidRDefault="003F5942">
          <w:pPr>
            <w:pStyle w:val="Spistreci2"/>
            <w:tabs>
              <w:tab w:val="left" w:pos="880"/>
              <w:tab w:val="right" w:leader="dot" w:pos="9205"/>
            </w:tabs>
            <w:rPr>
              <w:noProof/>
              <w:lang w:eastAsia="pl-PL"/>
            </w:rPr>
          </w:pPr>
          <w:hyperlink w:anchor="_Toc468773841" w:history="1">
            <w:r w:rsidRPr="000B651D">
              <w:rPr>
                <w:rStyle w:val="Hipercze"/>
                <w:noProof/>
              </w:rPr>
              <w:t>1.5.</w:t>
            </w:r>
            <w:r>
              <w:rPr>
                <w:noProof/>
                <w:lang w:eastAsia="pl-PL"/>
              </w:rPr>
              <w:tab/>
            </w:r>
            <w:r w:rsidRPr="000B651D">
              <w:rPr>
                <w:rStyle w:val="Hipercze"/>
                <w:noProof/>
              </w:rPr>
              <w:t>Wymagania oświetleniowe</w:t>
            </w:r>
            <w:r>
              <w:rPr>
                <w:noProof/>
                <w:webHidden/>
              </w:rPr>
              <w:tab/>
            </w:r>
            <w:r>
              <w:rPr>
                <w:noProof/>
                <w:webHidden/>
              </w:rPr>
              <w:fldChar w:fldCharType="begin"/>
            </w:r>
            <w:r>
              <w:rPr>
                <w:noProof/>
                <w:webHidden/>
              </w:rPr>
              <w:instrText xml:space="preserve"> PAGEREF _Toc468773841 \h </w:instrText>
            </w:r>
            <w:r>
              <w:rPr>
                <w:noProof/>
                <w:webHidden/>
              </w:rPr>
            </w:r>
            <w:r>
              <w:rPr>
                <w:noProof/>
                <w:webHidden/>
              </w:rPr>
              <w:fldChar w:fldCharType="separate"/>
            </w:r>
            <w:r>
              <w:rPr>
                <w:noProof/>
                <w:webHidden/>
              </w:rPr>
              <w:t>4</w:t>
            </w:r>
            <w:r>
              <w:rPr>
                <w:noProof/>
                <w:webHidden/>
              </w:rPr>
              <w:fldChar w:fldCharType="end"/>
            </w:r>
          </w:hyperlink>
        </w:p>
        <w:p w:rsidR="003F5942" w:rsidRDefault="003F5942">
          <w:pPr>
            <w:pStyle w:val="Spistreci2"/>
            <w:tabs>
              <w:tab w:val="left" w:pos="880"/>
              <w:tab w:val="right" w:leader="dot" w:pos="9205"/>
            </w:tabs>
            <w:rPr>
              <w:noProof/>
              <w:lang w:eastAsia="pl-PL"/>
            </w:rPr>
          </w:pPr>
          <w:hyperlink w:anchor="_Toc468773842" w:history="1">
            <w:r w:rsidRPr="000B651D">
              <w:rPr>
                <w:rStyle w:val="Hipercze"/>
                <w:noProof/>
              </w:rPr>
              <w:t>1.6.</w:t>
            </w:r>
            <w:r>
              <w:rPr>
                <w:noProof/>
                <w:lang w:eastAsia="pl-PL"/>
              </w:rPr>
              <w:tab/>
            </w:r>
            <w:r w:rsidRPr="000B651D">
              <w:rPr>
                <w:rStyle w:val="Hipercze"/>
                <w:noProof/>
              </w:rPr>
              <w:t>Ochrona przeciwporażeniowa</w:t>
            </w:r>
            <w:r>
              <w:rPr>
                <w:noProof/>
                <w:webHidden/>
              </w:rPr>
              <w:tab/>
            </w:r>
            <w:r>
              <w:rPr>
                <w:noProof/>
                <w:webHidden/>
              </w:rPr>
              <w:fldChar w:fldCharType="begin"/>
            </w:r>
            <w:r>
              <w:rPr>
                <w:noProof/>
                <w:webHidden/>
              </w:rPr>
              <w:instrText xml:space="preserve"> PAGEREF _Toc468773842 \h </w:instrText>
            </w:r>
            <w:r>
              <w:rPr>
                <w:noProof/>
                <w:webHidden/>
              </w:rPr>
            </w:r>
            <w:r>
              <w:rPr>
                <w:noProof/>
                <w:webHidden/>
              </w:rPr>
              <w:fldChar w:fldCharType="separate"/>
            </w:r>
            <w:r>
              <w:rPr>
                <w:noProof/>
                <w:webHidden/>
              </w:rPr>
              <w:t>4</w:t>
            </w:r>
            <w:r>
              <w:rPr>
                <w:noProof/>
                <w:webHidden/>
              </w:rPr>
              <w:fldChar w:fldCharType="end"/>
            </w:r>
          </w:hyperlink>
        </w:p>
        <w:p w:rsidR="003F5942" w:rsidRDefault="003F5942">
          <w:pPr>
            <w:pStyle w:val="Spistreci2"/>
            <w:tabs>
              <w:tab w:val="left" w:pos="880"/>
              <w:tab w:val="right" w:leader="dot" w:pos="9205"/>
            </w:tabs>
            <w:rPr>
              <w:noProof/>
              <w:lang w:eastAsia="pl-PL"/>
            </w:rPr>
          </w:pPr>
          <w:hyperlink w:anchor="_Toc468773843" w:history="1">
            <w:r w:rsidRPr="000B651D">
              <w:rPr>
                <w:rStyle w:val="Hipercze"/>
                <w:noProof/>
              </w:rPr>
              <w:t>1.7.</w:t>
            </w:r>
            <w:r>
              <w:rPr>
                <w:noProof/>
                <w:lang w:eastAsia="pl-PL"/>
              </w:rPr>
              <w:tab/>
            </w:r>
            <w:r w:rsidRPr="000B651D">
              <w:rPr>
                <w:rStyle w:val="Hipercze"/>
                <w:noProof/>
              </w:rPr>
              <w:t>Szafka oświetleniowa</w:t>
            </w:r>
            <w:r>
              <w:rPr>
                <w:noProof/>
                <w:webHidden/>
              </w:rPr>
              <w:tab/>
            </w:r>
            <w:r>
              <w:rPr>
                <w:noProof/>
                <w:webHidden/>
              </w:rPr>
              <w:fldChar w:fldCharType="begin"/>
            </w:r>
            <w:r>
              <w:rPr>
                <w:noProof/>
                <w:webHidden/>
              </w:rPr>
              <w:instrText xml:space="preserve"> PAGEREF _Toc468773843 \h </w:instrText>
            </w:r>
            <w:r>
              <w:rPr>
                <w:noProof/>
                <w:webHidden/>
              </w:rPr>
            </w:r>
            <w:r>
              <w:rPr>
                <w:noProof/>
                <w:webHidden/>
              </w:rPr>
              <w:fldChar w:fldCharType="separate"/>
            </w:r>
            <w:r>
              <w:rPr>
                <w:noProof/>
                <w:webHidden/>
              </w:rPr>
              <w:t>4</w:t>
            </w:r>
            <w:r>
              <w:rPr>
                <w:noProof/>
                <w:webHidden/>
              </w:rPr>
              <w:fldChar w:fldCharType="end"/>
            </w:r>
          </w:hyperlink>
        </w:p>
        <w:p w:rsidR="003F5942" w:rsidRDefault="003F5942">
          <w:pPr>
            <w:pStyle w:val="Spistreci2"/>
            <w:tabs>
              <w:tab w:val="left" w:pos="880"/>
              <w:tab w:val="right" w:leader="dot" w:pos="9205"/>
            </w:tabs>
            <w:rPr>
              <w:noProof/>
              <w:lang w:eastAsia="pl-PL"/>
            </w:rPr>
          </w:pPr>
          <w:hyperlink w:anchor="_Toc468773844" w:history="1">
            <w:r w:rsidRPr="000B651D">
              <w:rPr>
                <w:rStyle w:val="Hipercze"/>
                <w:noProof/>
              </w:rPr>
              <w:t>1.8.</w:t>
            </w:r>
            <w:r>
              <w:rPr>
                <w:noProof/>
                <w:lang w:eastAsia="pl-PL"/>
              </w:rPr>
              <w:tab/>
            </w:r>
            <w:r w:rsidRPr="000B651D">
              <w:rPr>
                <w:rStyle w:val="Hipercze"/>
                <w:noProof/>
              </w:rPr>
              <w:t>Linia kablowa oświetlenia ulicznego</w:t>
            </w:r>
            <w:r>
              <w:rPr>
                <w:noProof/>
                <w:webHidden/>
              </w:rPr>
              <w:tab/>
            </w:r>
            <w:r>
              <w:rPr>
                <w:noProof/>
                <w:webHidden/>
              </w:rPr>
              <w:fldChar w:fldCharType="begin"/>
            </w:r>
            <w:r>
              <w:rPr>
                <w:noProof/>
                <w:webHidden/>
              </w:rPr>
              <w:instrText xml:space="preserve"> PAGEREF _Toc468773844 \h </w:instrText>
            </w:r>
            <w:r>
              <w:rPr>
                <w:noProof/>
                <w:webHidden/>
              </w:rPr>
            </w:r>
            <w:r>
              <w:rPr>
                <w:noProof/>
                <w:webHidden/>
              </w:rPr>
              <w:fldChar w:fldCharType="separate"/>
            </w:r>
            <w:r>
              <w:rPr>
                <w:noProof/>
                <w:webHidden/>
              </w:rPr>
              <w:t>5</w:t>
            </w:r>
            <w:r>
              <w:rPr>
                <w:noProof/>
                <w:webHidden/>
              </w:rPr>
              <w:fldChar w:fldCharType="end"/>
            </w:r>
          </w:hyperlink>
        </w:p>
        <w:p w:rsidR="003F5942" w:rsidRDefault="003F5942">
          <w:pPr>
            <w:pStyle w:val="Spistreci2"/>
            <w:tabs>
              <w:tab w:val="left" w:pos="880"/>
              <w:tab w:val="right" w:leader="dot" w:pos="9205"/>
            </w:tabs>
            <w:rPr>
              <w:noProof/>
              <w:lang w:eastAsia="pl-PL"/>
            </w:rPr>
          </w:pPr>
          <w:hyperlink w:anchor="_Toc468773845" w:history="1">
            <w:r w:rsidRPr="000B651D">
              <w:rPr>
                <w:rStyle w:val="Hipercze"/>
                <w:noProof/>
              </w:rPr>
              <w:t>1.9.</w:t>
            </w:r>
            <w:r>
              <w:rPr>
                <w:noProof/>
                <w:lang w:eastAsia="pl-PL"/>
              </w:rPr>
              <w:tab/>
            </w:r>
            <w:r w:rsidRPr="000B651D">
              <w:rPr>
                <w:rStyle w:val="Hipercze"/>
                <w:noProof/>
              </w:rPr>
              <w:t>Latarnie oświetlenia ulicznego</w:t>
            </w:r>
            <w:r>
              <w:rPr>
                <w:noProof/>
                <w:webHidden/>
              </w:rPr>
              <w:tab/>
            </w:r>
            <w:r>
              <w:rPr>
                <w:noProof/>
                <w:webHidden/>
              </w:rPr>
              <w:fldChar w:fldCharType="begin"/>
            </w:r>
            <w:r>
              <w:rPr>
                <w:noProof/>
                <w:webHidden/>
              </w:rPr>
              <w:instrText xml:space="preserve"> PAGEREF _Toc468773845 \h </w:instrText>
            </w:r>
            <w:r>
              <w:rPr>
                <w:noProof/>
                <w:webHidden/>
              </w:rPr>
            </w:r>
            <w:r>
              <w:rPr>
                <w:noProof/>
                <w:webHidden/>
              </w:rPr>
              <w:fldChar w:fldCharType="separate"/>
            </w:r>
            <w:r>
              <w:rPr>
                <w:noProof/>
                <w:webHidden/>
              </w:rPr>
              <w:t>5</w:t>
            </w:r>
            <w:r>
              <w:rPr>
                <w:noProof/>
                <w:webHidden/>
              </w:rPr>
              <w:fldChar w:fldCharType="end"/>
            </w:r>
          </w:hyperlink>
        </w:p>
        <w:p w:rsidR="003F5942" w:rsidRDefault="003F5942">
          <w:pPr>
            <w:pStyle w:val="Spistreci2"/>
            <w:tabs>
              <w:tab w:val="left" w:pos="1100"/>
              <w:tab w:val="right" w:leader="dot" w:pos="9205"/>
            </w:tabs>
            <w:rPr>
              <w:noProof/>
              <w:lang w:eastAsia="pl-PL"/>
            </w:rPr>
          </w:pPr>
          <w:hyperlink w:anchor="_Toc468773846" w:history="1">
            <w:r w:rsidRPr="000B651D">
              <w:rPr>
                <w:rStyle w:val="Hipercze"/>
                <w:noProof/>
              </w:rPr>
              <w:t>1.10.</w:t>
            </w:r>
            <w:r>
              <w:rPr>
                <w:noProof/>
                <w:lang w:eastAsia="pl-PL"/>
              </w:rPr>
              <w:tab/>
            </w:r>
            <w:r w:rsidRPr="000B651D">
              <w:rPr>
                <w:rStyle w:val="Hipercze"/>
                <w:noProof/>
              </w:rPr>
              <w:t>Układanie kabli (N SEP-E-004)</w:t>
            </w:r>
            <w:r>
              <w:rPr>
                <w:noProof/>
                <w:webHidden/>
              </w:rPr>
              <w:tab/>
            </w:r>
            <w:r>
              <w:rPr>
                <w:noProof/>
                <w:webHidden/>
              </w:rPr>
              <w:fldChar w:fldCharType="begin"/>
            </w:r>
            <w:r>
              <w:rPr>
                <w:noProof/>
                <w:webHidden/>
              </w:rPr>
              <w:instrText xml:space="preserve"> PAGEREF _Toc468773846 \h </w:instrText>
            </w:r>
            <w:r>
              <w:rPr>
                <w:noProof/>
                <w:webHidden/>
              </w:rPr>
            </w:r>
            <w:r>
              <w:rPr>
                <w:noProof/>
                <w:webHidden/>
              </w:rPr>
              <w:fldChar w:fldCharType="separate"/>
            </w:r>
            <w:r>
              <w:rPr>
                <w:noProof/>
                <w:webHidden/>
              </w:rPr>
              <w:t>6</w:t>
            </w:r>
            <w:r>
              <w:rPr>
                <w:noProof/>
                <w:webHidden/>
              </w:rPr>
              <w:fldChar w:fldCharType="end"/>
            </w:r>
          </w:hyperlink>
        </w:p>
        <w:p w:rsidR="003F5942" w:rsidRDefault="003F5942">
          <w:pPr>
            <w:pStyle w:val="Spistreci2"/>
            <w:tabs>
              <w:tab w:val="left" w:pos="1100"/>
              <w:tab w:val="right" w:leader="dot" w:pos="9205"/>
            </w:tabs>
            <w:rPr>
              <w:noProof/>
              <w:lang w:eastAsia="pl-PL"/>
            </w:rPr>
          </w:pPr>
          <w:hyperlink w:anchor="_Toc468773847" w:history="1">
            <w:r w:rsidRPr="000B651D">
              <w:rPr>
                <w:rStyle w:val="Hipercze"/>
                <w:noProof/>
              </w:rPr>
              <w:t>1.11.</w:t>
            </w:r>
            <w:r>
              <w:rPr>
                <w:noProof/>
                <w:lang w:eastAsia="pl-PL"/>
              </w:rPr>
              <w:tab/>
            </w:r>
            <w:r w:rsidRPr="000B651D">
              <w:rPr>
                <w:rStyle w:val="Hipercze"/>
                <w:noProof/>
              </w:rPr>
              <w:t>Informacje dodatkowe</w:t>
            </w:r>
            <w:r>
              <w:rPr>
                <w:noProof/>
                <w:webHidden/>
              </w:rPr>
              <w:tab/>
            </w:r>
            <w:r>
              <w:rPr>
                <w:noProof/>
                <w:webHidden/>
              </w:rPr>
              <w:fldChar w:fldCharType="begin"/>
            </w:r>
            <w:r>
              <w:rPr>
                <w:noProof/>
                <w:webHidden/>
              </w:rPr>
              <w:instrText xml:space="preserve"> PAGEREF _Toc468773847 \h </w:instrText>
            </w:r>
            <w:r>
              <w:rPr>
                <w:noProof/>
                <w:webHidden/>
              </w:rPr>
            </w:r>
            <w:r>
              <w:rPr>
                <w:noProof/>
                <w:webHidden/>
              </w:rPr>
              <w:fldChar w:fldCharType="separate"/>
            </w:r>
            <w:r>
              <w:rPr>
                <w:noProof/>
                <w:webHidden/>
              </w:rPr>
              <w:t>6</w:t>
            </w:r>
            <w:r>
              <w:rPr>
                <w:noProof/>
                <w:webHidden/>
              </w:rPr>
              <w:fldChar w:fldCharType="end"/>
            </w:r>
          </w:hyperlink>
        </w:p>
        <w:p w:rsidR="003F5942" w:rsidRDefault="003F5942">
          <w:pPr>
            <w:pStyle w:val="Spistreci3"/>
            <w:tabs>
              <w:tab w:val="right" w:leader="dot" w:pos="9205"/>
            </w:tabs>
            <w:rPr>
              <w:noProof/>
              <w:lang w:eastAsia="pl-PL"/>
            </w:rPr>
          </w:pPr>
          <w:hyperlink w:anchor="_Toc468773848" w:history="1">
            <w:r w:rsidRPr="000B651D">
              <w:rPr>
                <w:rStyle w:val="Hipercze"/>
                <w:noProof/>
              </w:rPr>
              <w:t>Dokumentacja konieczna do odbioru końcowego robót</w:t>
            </w:r>
            <w:r>
              <w:rPr>
                <w:noProof/>
                <w:webHidden/>
              </w:rPr>
              <w:tab/>
            </w:r>
            <w:r>
              <w:rPr>
                <w:noProof/>
                <w:webHidden/>
              </w:rPr>
              <w:fldChar w:fldCharType="begin"/>
            </w:r>
            <w:r>
              <w:rPr>
                <w:noProof/>
                <w:webHidden/>
              </w:rPr>
              <w:instrText xml:space="preserve"> PAGEREF _Toc468773848 \h </w:instrText>
            </w:r>
            <w:r>
              <w:rPr>
                <w:noProof/>
                <w:webHidden/>
              </w:rPr>
            </w:r>
            <w:r>
              <w:rPr>
                <w:noProof/>
                <w:webHidden/>
              </w:rPr>
              <w:fldChar w:fldCharType="separate"/>
            </w:r>
            <w:r>
              <w:rPr>
                <w:noProof/>
                <w:webHidden/>
              </w:rPr>
              <w:t>6</w:t>
            </w:r>
            <w:r>
              <w:rPr>
                <w:noProof/>
                <w:webHidden/>
              </w:rPr>
              <w:fldChar w:fldCharType="end"/>
            </w:r>
          </w:hyperlink>
        </w:p>
        <w:p w:rsidR="003F5942" w:rsidRDefault="003F5942">
          <w:pPr>
            <w:pStyle w:val="Spistreci2"/>
            <w:tabs>
              <w:tab w:val="left" w:pos="1100"/>
              <w:tab w:val="right" w:leader="dot" w:pos="9205"/>
            </w:tabs>
            <w:rPr>
              <w:noProof/>
              <w:lang w:eastAsia="pl-PL"/>
            </w:rPr>
          </w:pPr>
          <w:hyperlink w:anchor="_Toc468773849" w:history="1">
            <w:r w:rsidRPr="000B651D">
              <w:rPr>
                <w:rStyle w:val="Hipercze"/>
                <w:noProof/>
              </w:rPr>
              <w:t>1.12.</w:t>
            </w:r>
            <w:r>
              <w:rPr>
                <w:noProof/>
                <w:lang w:eastAsia="pl-PL"/>
              </w:rPr>
              <w:tab/>
            </w:r>
            <w:r w:rsidRPr="000B651D">
              <w:rPr>
                <w:rStyle w:val="Hipercze"/>
                <w:noProof/>
              </w:rPr>
              <w:t>Informacja o obszarze odziaływaniu obiektu</w:t>
            </w:r>
            <w:r>
              <w:rPr>
                <w:noProof/>
                <w:webHidden/>
              </w:rPr>
              <w:tab/>
            </w:r>
            <w:r>
              <w:rPr>
                <w:noProof/>
                <w:webHidden/>
              </w:rPr>
              <w:fldChar w:fldCharType="begin"/>
            </w:r>
            <w:r>
              <w:rPr>
                <w:noProof/>
                <w:webHidden/>
              </w:rPr>
              <w:instrText xml:space="preserve"> PAGEREF _Toc468773849 \h </w:instrText>
            </w:r>
            <w:r>
              <w:rPr>
                <w:noProof/>
                <w:webHidden/>
              </w:rPr>
            </w:r>
            <w:r>
              <w:rPr>
                <w:noProof/>
                <w:webHidden/>
              </w:rPr>
              <w:fldChar w:fldCharType="separate"/>
            </w:r>
            <w:r>
              <w:rPr>
                <w:noProof/>
                <w:webHidden/>
              </w:rPr>
              <w:t>7</w:t>
            </w:r>
            <w:r>
              <w:rPr>
                <w:noProof/>
                <w:webHidden/>
              </w:rPr>
              <w:fldChar w:fldCharType="end"/>
            </w:r>
          </w:hyperlink>
        </w:p>
        <w:p w:rsidR="003F5942" w:rsidRDefault="003F5942">
          <w:pPr>
            <w:pStyle w:val="Spistreci2"/>
            <w:tabs>
              <w:tab w:val="left" w:pos="1100"/>
              <w:tab w:val="right" w:leader="dot" w:pos="9205"/>
            </w:tabs>
            <w:rPr>
              <w:noProof/>
              <w:lang w:eastAsia="pl-PL"/>
            </w:rPr>
          </w:pPr>
          <w:hyperlink w:anchor="_Toc468773850" w:history="1">
            <w:r w:rsidRPr="000B651D">
              <w:rPr>
                <w:rStyle w:val="Hipercze"/>
                <w:noProof/>
              </w:rPr>
              <w:t>1.13.</w:t>
            </w:r>
            <w:r>
              <w:rPr>
                <w:noProof/>
                <w:lang w:eastAsia="pl-PL"/>
              </w:rPr>
              <w:tab/>
            </w:r>
            <w:r w:rsidRPr="000B651D">
              <w:rPr>
                <w:rStyle w:val="Hipercze"/>
                <w:noProof/>
              </w:rPr>
              <w:t>Opis do projektu zagospodarowania terenu</w:t>
            </w:r>
            <w:r>
              <w:rPr>
                <w:noProof/>
                <w:webHidden/>
              </w:rPr>
              <w:tab/>
            </w:r>
            <w:r>
              <w:rPr>
                <w:noProof/>
                <w:webHidden/>
              </w:rPr>
              <w:fldChar w:fldCharType="begin"/>
            </w:r>
            <w:r>
              <w:rPr>
                <w:noProof/>
                <w:webHidden/>
              </w:rPr>
              <w:instrText xml:space="preserve"> PAGEREF _Toc468773850 \h </w:instrText>
            </w:r>
            <w:r>
              <w:rPr>
                <w:noProof/>
                <w:webHidden/>
              </w:rPr>
            </w:r>
            <w:r>
              <w:rPr>
                <w:noProof/>
                <w:webHidden/>
              </w:rPr>
              <w:fldChar w:fldCharType="separate"/>
            </w:r>
            <w:r>
              <w:rPr>
                <w:noProof/>
                <w:webHidden/>
              </w:rPr>
              <w:t>7</w:t>
            </w:r>
            <w:r>
              <w:rPr>
                <w:noProof/>
                <w:webHidden/>
              </w:rPr>
              <w:fldChar w:fldCharType="end"/>
            </w:r>
          </w:hyperlink>
        </w:p>
        <w:p w:rsidR="003F5942" w:rsidRDefault="003F5942">
          <w:pPr>
            <w:pStyle w:val="Spistreci2"/>
            <w:tabs>
              <w:tab w:val="left" w:pos="1100"/>
              <w:tab w:val="right" w:leader="dot" w:pos="9205"/>
            </w:tabs>
            <w:rPr>
              <w:noProof/>
              <w:lang w:eastAsia="pl-PL"/>
            </w:rPr>
          </w:pPr>
          <w:hyperlink w:anchor="_Toc468773851" w:history="1">
            <w:r w:rsidRPr="000B651D">
              <w:rPr>
                <w:rStyle w:val="Hipercze"/>
                <w:noProof/>
              </w:rPr>
              <w:t>1.14.</w:t>
            </w:r>
            <w:r>
              <w:rPr>
                <w:noProof/>
                <w:lang w:eastAsia="pl-PL"/>
              </w:rPr>
              <w:tab/>
            </w:r>
            <w:r w:rsidRPr="000B651D">
              <w:rPr>
                <w:rStyle w:val="Hipercze"/>
                <w:noProof/>
              </w:rPr>
              <w:t>Załączniki, uzgodnienia, informacja o Miejscowym Planie Zagospodarowania Przestrzennego</w:t>
            </w:r>
            <w:r>
              <w:rPr>
                <w:noProof/>
                <w:webHidden/>
              </w:rPr>
              <w:tab/>
            </w:r>
            <w:r>
              <w:rPr>
                <w:noProof/>
                <w:webHidden/>
              </w:rPr>
              <w:fldChar w:fldCharType="begin"/>
            </w:r>
            <w:r>
              <w:rPr>
                <w:noProof/>
                <w:webHidden/>
              </w:rPr>
              <w:instrText xml:space="preserve"> PAGEREF _Toc468773851 \h </w:instrText>
            </w:r>
            <w:r>
              <w:rPr>
                <w:noProof/>
                <w:webHidden/>
              </w:rPr>
            </w:r>
            <w:r>
              <w:rPr>
                <w:noProof/>
                <w:webHidden/>
              </w:rPr>
              <w:fldChar w:fldCharType="separate"/>
            </w:r>
            <w:r>
              <w:rPr>
                <w:noProof/>
                <w:webHidden/>
              </w:rPr>
              <w:t>8</w:t>
            </w:r>
            <w:r>
              <w:rPr>
                <w:noProof/>
                <w:webHidden/>
              </w:rPr>
              <w:fldChar w:fldCharType="end"/>
            </w:r>
          </w:hyperlink>
        </w:p>
        <w:p w:rsidR="003F5942" w:rsidRDefault="003F5942">
          <w:pPr>
            <w:pStyle w:val="Spistreci2"/>
            <w:tabs>
              <w:tab w:val="left" w:pos="1100"/>
              <w:tab w:val="right" w:leader="dot" w:pos="9205"/>
            </w:tabs>
            <w:rPr>
              <w:noProof/>
              <w:lang w:eastAsia="pl-PL"/>
            </w:rPr>
          </w:pPr>
          <w:hyperlink w:anchor="_Toc468773852" w:history="1">
            <w:r w:rsidRPr="000B651D">
              <w:rPr>
                <w:rStyle w:val="Hipercze"/>
                <w:noProof/>
              </w:rPr>
              <w:t>1.15.</w:t>
            </w:r>
            <w:r>
              <w:rPr>
                <w:noProof/>
                <w:lang w:eastAsia="pl-PL"/>
              </w:rPr>
              <w:tab/>
            </w:r>
            <w:r w:rsidRPr="000B651D">
              <w:rPr>
                <w:rStyle w:val="Hipercze"/>
                <w:noProof/>
              </w:rPr>
              <w:t>Wykaz właścicieli nieruchomości na których zaprojektowano oświetlenie uliczne</w:t>
            </w:r>
            <w:r>
              <w:rPr>
                <w:noProof/>
                <w:webHidden/>
              </w:rPr>
              <w:tab/>
            </w:r>
            <w:r>
              <w:rPr>
                <w:noProof/>
                <w:webHidden/>
              </w:rPr>
              <w:fldChar w:fldCharType="begin"/>
            </w:r>
            <w:r>
              <w:rPr>
                <w:noProof/>
                <w:webHidden/>
              </w:rPr>
              <w:instrText xml:space="preserve"> PAGEREF _Toc468773852 \h </w:instrText>
            </w:r>
            <w:r>
              <w:rPr>
                <w:noProof/>
                <w:webHidden/>
              </w:rPr>
            </w:r>
            <w:r>
              <w:rPr>
                <w:noProof/>
                <w:webHidden/>
              </w:rPr>
              <w:fldChar w:fldCharType="separate"/>
            </w:r>
            <w:r>
              <w:rPr>
                <w:noProof/>
                <w:webHidden/>
              </w:rPr>
              <w:t>34</w:t>
            </w:r>
            <w:r>
              <w:rPr>
                <w:noProof/>
                <w:webHidden/>
              </w:rPr>
              <w:fldChar w:fldCharType="end"/>
            </w:r>
          </w:hyperlink>
        </w:p>
        <w:p w:rsidR="003F5942" w:rsidRDefault="003F5942">
          <w:pPr>
            <w:pStyle w:val="Spistreci2"/>
            <w:tabs>
              <w:tab w:val="left" w:pos="1100"/>
              <w:tab w:val="right" w:leader="dot" w:pos="9205"/>
            </w:tabs>
            <w:rPr>
              <w:noProof/>
              <w:lang w:eastAsia="pl-PL"/>
            </w:rPr>
          </w:pPr>
          <w:hyperlink w:anchor="_Toc468773853" w:history="1">
            <w:r w:rsidRPr="000B651D">
              <w:rPr>
                <w:rStyle w:val="Hipercze"/>
                <w:noProof/>
              </w:rPr>
              <w:t>1.16.</w:t>
            </w:r>
            <w:r>
              <w:rPr>
                <w:noProof/>
                <w:lang w:eastAsia="pl-PL"/>
              </w:rPr>
              <w:tab/>
            </w:r>
            <w:r w:rsidRPr="000B651D">
              <w:rPr>
                <w:rStyle w:val="Hipercze"/>
                <w:noProof/>
              </w:rPr>
              <w:t>Wyrys gruntów z naniesioną trasą oświetlenia ulicznego</w:t>
            </w:r>
            <w:r>
              <w:rPr>
                <w:noProof/>
                <w:webHidden/>
              </w:rPr>
              <w:tab/>
            </w:r>
            <w:r>
              <w:rPr>
                <w:noProof/>
                <w:webHidden/>
              </w:rPr>
              <w:fldChar w:fldCharType="begin"/>
            </w:r>
            <w:r>
              <w:rPr>
                <w:noProof/>
                <w:webHidden/>
              </w:rPr>
              <w:instrText xml:space="preserve"> PAGEREF _Toc468773853 \h </w:instrText>
            </w:r>
            <w:r>
              <w:rPr>
                <w:noProof/>
                <w:webHidden/>
              </w:rPr>
            </w:r>
            <w:r>
              <w:rPr>
                <w:noProof/>
                <w:webHidden/>
              </w:rPr>
              <w:fldChar w:fldCharType="separate"/>
            </w:r>
            <w:r>
              <w:rPr>
                <w:noProof/>
                <w:webHidden/>
              </w:rPr>
              <w:t>35</w:t>
            </w:r>
            <w:r>
              <w:rPr>
                <w:noProof/>
                <w:webHidden/>
              </w:rPr>
              <w:fldChar w:fldCharType="end"/>
            </w:r>
          </w:hyperlink>
        </w:p>
        <w:p w:rsidR="003F5942" w:rsidRDefault="003F5942">
          <w:pPr>
            <w:pStyle w:val="Spistreci2"/>
            <w:tabs>
              <w:tab w:val="left" w:pos="1100"/>
              <w:tab w:val="right" w:leader="dot" w:pos="9205"/>
            </w:tabs>
            <w:rPr>
              <w:noProof/>
              <w:lang w:eastAsia="pl-PL"/>
            </w:rPr>
          </w:pPr>
          <w:hyperlink w:anchor="_Toc468773854" w:history="1">
            <w:r w:rsidRPr="000B651D">
              <w:rPr>
                <w:rStyle w:val="Hipercze"/>
                <w:noProof/>
              </w:rPr>
              <w:t>1.17.</w:t>
            </w:r>
            <w:r>
              <w:rPr>
                <w:noProof/>
                <w:lang w:eastAsia="pl-PL"/>
              </w:rPr>
              <w:tab/>
            </w:r>
            <w:r w:rsidRPr="000B651D">
              <w:rPr>
                <w:rStyle w:val="Hipercze"/>
                <w:noProof/>
              </w:rPr>
              <w:t>Zestawienie montażowe</w:t>
            </w:r>
            <w:r>
              <w:rPr>
                <w:noProof/>
                <w:webHidden/>
              </w:rPr>
              <w:tab/>
            </w:r>
            <w:r>
              <w:rPr>
                <w:noProof/>
                <w:webHidden/>
              </w:rPr>
              <w:fldChar w:fldCharType="begin"/>
            </w:r>
            <w:r>
              <w:rPr>
                <w:noProof/>
                <w:webHidden/>
              </w:rPr>
              <w:instrText xml:space="preserve"> PAGEREF _Toc468773854 \h </w:instrText>
            </w:r>
            <w:r>
              <w:rPr>
                <w:noProof/>
                <w:webHidden/>
              </w:rPr>
            </w:r>
            <w:r>
              <w:rPr>
                <w:noProof/>
                <w:webHidden/>
              </w:rPr>
              <w:fldChar w:fldCharType="separate"/>
            </w:r>
            <w:r>
              <w:rPr>
                <w:noProof/>
                <w:webHidden/>
              </w:rPr>
              <w:t>37</w:t>
            </w:r>
            <w:r>
              <w:rPr>
                <w:noProof/>
                <w:webHidden/>
              </w:rPr>
              <w:fldChar w:fldCharType="end"/>
            </w:r>
          </w:hyperlink>
        </w:p>
        <w:p w:rsidR="003F5942" w:rsidRDefault="003F5942">
          <w:pPr>
            <w:pStyle w:val="Spistreci2"/>
            <w:tabs>
              <w:tab w:val="left" w:pos="1100"/>
              <w:tab w:val="right" w:leader="dot" w:pos="9205"/>
            </w:tabs>
            <w:rPr>
              <w:noProof/>
              <w:lang w:eastAsia="pl-PL"/>
            </w:rPr>
          </w:pPr>
          <w:hyperlink w:anchor="_Toc468773855" w:history="1">
            <w:r w:rsidRPr="000B651D">
              <w:rPr>
                <w:rStyle w:val="Hipercze"/>
                <w:noProof/>
              </w:rPr>
              <w:t>1.18.</w:t>
            </w:r>
            <w:r>
              <w:rPr>
                <w:noProof/>
                <w:lang w:eastAsia="pl-PL"/>
              </w:rPr>
              <w:tab/>
            </w:r>
            <w:r w:rsidRPr="000B651D">
              <w:rPr>
                <w:rStyle w:val="Hipercze"/>
                <w:noProof/>
              </w:rPr>
              <w:t>Obliczenia techniczne</w:t>
            </w:r>
            <w:r>
              <w:rPr>
                <w:noProof/>
                <w:webHidden/>
              </w:rPr>
              <w:tab/>
            </w:r>
            <w:r>
              <w:rPr>
                <w:noProof/>
                <w:webHidden/>
              </w:rPr>
              <w:fldChar w:fldCharType="begin"/>
            </w:r>
            <w:r>
              <w:rPr>
                <w:noProof/>
                <w:webHidden/>
              </w:rPr>
              <w:instrText xml:space="preserve"> PAGEREF _Toc468773855 \h </w:instrText>
            </w:r>
            <w:r>
              <w:rPr>
                <w:noProof/>
                <w:webHidden/>
              </w:rPr>
            </w:r>
            <w:r>
              <w:rPr>
                <w:noProof/>
                <w:webHidden/>
              </w:rPr>
              <w:fldChar w:fldCharType="separate"/>
            </w:r>
            <w:r>
              <w:rPr>
                <w:noProof/>
                <w:webHidden/>
              </w:rPr>
              <w:t>40</w:t>
            </w:r>
            <w:r>
              <w:rPr>
                <w:noProof/>
                <w:webHidden/>
              </w:rPr>
              <w:fldChar w:fldCharType="end"/>
            </w:r>
          </w:hyperlink>
        </w:p>
        <w:p w:rsidR="003F5942" w:rsidRDefault="003F5942">
          <w:pPr>
            <w:pStyle w:val="Spistreci1"/>
            <w:tabs>
              <w:tab w:val="left" w:pos="440"/>
            </w:tabs>
            <w:rPr>
              <w:noProof/>
              <w:lang w:eastAsia="pl-PL"/>
            </w:rPr>
          </w:pPr>
          <w:hyperlink w:anchor="_Toc468773856" w:history="1">
            <w:r w:rsidRPr="000B651D">
              <w:rPr>
                <w:rStyle w:val="Hipercze"/>
                <w:noProof/>
              </w:rPr>
              <w:t>2.</w:t>
            </w:r>
            <w:r>
              <w:rPr>
                <w:noProof/>
                <w:lang w:eastAsia="pl-PL"/>
              </w:rPr>
              <w:tab/>
            </w:r>
            <w:r w:rsidRPr="000B651D">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_Toc468773856 \h </w:instrText>
            </w:r>
            <w:r>
              <w:rPr>
                <w:noProof/>
                <w:webHidden/>
              </w:rPr>
            </w:r>
            <w:r>
              <w:rPr>
                <w:noProof/>
                <w:webHidden/>
              </w:rPr>
              <w:fldChar w:fldCharType="separate"/>
            </w:r>
            <w:r>
              <w:rPr>
                <w:noProof/>
                <w:webHidden/>
              </w:rPr>
              <w:t>48</w:t>
            </w:r>
            <w:r>
              <w:rPr>
                <w:noProof/>
                <w:webHidden/>
              </w:rPr>
              <w:fldChar w:fldCharType="end"/>
            </w:r>
          </w:hyperlink>
        </w:p>
        <w:p w:rsidR="003F5942" w:rsidRDefault="003F5942">
          <w:pPr>
            <w:pStyle w:val="Spistreci1"/>
            <w:tabs>
              <w:tab w:val="left" w:pos="440"/>
            </w:tabs>
            <w:rPr>
              <w:noProof/>
              <w:lang w:eastAsia="pl-PL"/>
            </w:rPr>
          </w:pPr>
          <w:hyperlink w:anchor="_Toc468773857" w:history="1">
            <w:r w:rsidRPr="000B651D">
              <w:rPr>
                <w:rStyle w:val="Hipercze"/>
                <w:noProof/>
              </w:rPr>
              <w:t>3.</w:t>
            </w:r>
            <w:r>
              <w:rPr>
                <w:noProof/>
                <w:lang w:eastAsia="pl-PL"/>
              </w:rPr>
              <w:tab/>
            </w:r>
            <w:r w:rsidRPr="000B651D">
              <w:rPr>
                <w:rStyle w:val="Hipercze"/>
                <w:noProof/>
              </w:rPr>
              <w:t>Część rysunkowa</w:t>
            </w:r>
            <w:r>
              <w:rPr>
                <w:noProof/>
                <w:webHidden/>
              </w:rPr>
              <w:tab/>
            </w:r>
            <w:r>
              <w:rPr>
                <w:noProof/>
                <w:webHidden/>
              </w:rPr>
              <w:fldChar w:fldCharType="begin"/>
            </w:r>
            <w:r>
              <w:rPr>
                <w:noProof/>
                <w:webHidden/>
              </w:rPr>
              <w:instrText xml:space="preserve"> PAGEREF _Toc468773857 \h </w:instrText>
            </w:r>
            <w:r>
              <w:rPr>
                <w:noProof/>
                <w:webHidden/>
              </w:rPr>
            </w:r>
            <w:r>
              <w:rPr>
                <w:noProof/>
                <w:webHidden/>
              </w:rPr>
              <w:fldChar w:fldCharType="separate"/>
            </w:r>
            <w:r>
              <w:rPr>
                <w:noProof/>
                <w:webHidden/>
              </w:rPr>
              <w:t>52</w:t>
            </w:r>
            <w:r>
              <w:rPr>
                <w:noProof/>
                <w:webHidden/>
              </w:rPr>
              <w:fldChar w:fldCharType="end"/>
            </w:r>
          </w:hyperlink>
        </w:p>
        <w:p w:rsidR="00020036" w:rsidRDefault="00E57FCE">
          <w:r>
            <w:rPr>
              <w:b/>
              <w:bCs/>
            </w:rPr>
            <w:fldChar w:fldCharType="end"/>
          </w:r>
        </w:p>
      </w:sdtContent>
    </w:sdt>
    <w:p w:rsidR="00020036" w:rsidRDefault="00020036">
      <w:r>
        <w:br w:type="page"/>
      </w:r>
    </w:p>
    <w:p w:rsidR="00020036" w:rsidRPr="00020036" w:rsidRDefault="00B652A6" w:rsidP="00B652A6">
      <w:pPr>
        <w:pStyle w:val="Nagwek1"/>
        <w:numPr>
          <w:ilvl w:val="0"/>
          <w:numId w:val="34"/>
        </w:numPr>
      </w:pPr>
      <w:bookmarkStart w:id="3" w:name="_Toc468773836"/>
      <w:r>
        <w:lastRenderedPageBreak/>
        <w:t>Opis techniczny</w:t>
      </w:r>
      <w:bookmarkEnd w:id="3"/>
    </w:p>
    <w:p w:rsidR="00697D94" w:rsidRDefault="00697D94" w:rsidP="00B652A6">
      <w:pPr>
        <w:pStyle w:val="Nagwek2"/>
        <w:numPr>
          <w:ilvl w:val="1"/>
          <w:numId w:val="34"/>
        </w:numPr>
      </w:pPr>
      <w:r>
        <w:t xml:space="preserve"> </w:t>
      </w:r>
      <w:bookmarkStart w:id="4" w:name="_Toc468773837"/>
      <w:r>
        <w:t>Wstęp</w:t>
      </w:r>
      <w:bookmarkEnd w:id="4"/>
    </w:p>
    <w:p w:rsidR="00697D94" w:rsidRDefault="00697D94" w:rsidP="00697D94">
      <w:r>
        <w:t>Projekt branży elektrycznej przewiduje budowę oświetlenia ulicznego zgodnie z obowiązującą normą PN-EN 13201 na ul. Żuławskiej w m. Skowarcz na odcinku od skrzyżowania z ul. Klimatyczną do skrzyżowania z drogą wewnętrzną (dz. nr 359)</w:t>
      </w:r>
    </w:p>
    <w:p w:rsidR="00697D94" w:rsidRPr="00697D94" w:rsidRDefault="00697D94" w:rsidP="00697D94">
      <w:r>
        <w:t>Wszystkie roboty wykonać zgodnie z obowiązującymi przepisami, normami oraz zasadami BHP. Wykonać należy wszystkie instalacje opisane w projekcie, narysowane w części rysunkowej.</w:t>
      </w:r>
    </w:p>
    <w:p w:rsidR="00C81CCA" w:rsidRDefault="00C81CCA" w:rsidP="00B652A6">
      <w:pPr>
        <w:pStyle w:val="Nagwek2"/>
        <w:numPr>
          <w:ilvl w:val="1"/>
          <w:numId w:val="34"/>
        </w:numPr>
      </w:pPr>
      <w:bookmarkStart w:id="5" w:name="_Toc468773838"/>
      <w:r>
        <w:t>Podstawa opracowania</w:t>
      </w:r>
      <w:bookmarkEnd w:id="0"/>
      <w:bookmarkEnd w:id="1"/>
      <w:bookmarkEnd w:id="2"/>
      <w:bookmarkEnd w:id="5"/>
    </w:p>
    <w:p w:rsidR="0037035F" w:rsidRDefault="0037035F" w:rsidP="00A74B8F">
      <w:pPr>
        <w:pStyle w:val="Akapitzlist"/>
        <w:numPr>
          <w:ilvl w:val="0"/>
          <w:numId w:val="2"/>
        </w:numPr>
      </w:pPr>
      <w:r>
        <w:t xml:space="preserve">Ustawa: Prawo Budowlane (Dz.U. Nr 89 z 1994 r.) z późniejszymi zmianami (tekst jednolity wprowadzony Obwieszczeniem Marszałka Sejmu Rzeczypospolitej Polskiej z dnia </w:t>
      </w:r>
      <w:r w:rsidR="00A74B8F">
        <w:t>9 lutego</w:t>
      </w:r>
      <w:r>
        <w:t xml:space="preserve"> 201</w:t>
      </w:r>
      <w:r w:rsidR="00A74B8F">
        <w:t>6r</w:t>
      </w:r>
      <w:r>
        <w:t>.</w:t>
      </w:r>
      <w:r w:rsidR="00A74B8F">
        <w:t xml:space="preserve"> - </w:t>
      </w:r>
      <w:r w:rsidR="00A74B8F" w:rsidRPr="00A74B8F">
        <w:t>Dz.U. 2016 poz. 290</w:t>
      </w:r>
      <w:r w:rsidR="00A74B8F">
        <w:t>)</w:t>
      </w:r>
      <w:r>
        <w:t>;</w:t>
      </w:r>
    </w:p>
    <w:p w:rsidR="00A74B8F" w:rsidRDefault="00A74B8F" w:rsidP="00A74B8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0E0E35" w:rsidRDefault="000E0E35" w:rsidP="00D8628E">
      <w:pPr>
        <w:pStyle w:val="Akapitzlist"/>
        <w:numPr>
          <w:ilvl w:val="0"/>
          <w:numId w:val="2"/>
        </w:numPr>
      </w:pPr>
      <w:r w:rsidRPr="000E0E35">
        <w:t xml:space="preserve">Ustawa o Drogach Publicznych </w:t>
      </w:r>
      <w:r w:rsidR="00E64BBC">
        <w:t>(</w:t>
      </w:r>
      <w:r w:rsidR="00E64BBC" w:rsidRPr="00E64BBC">
        <w:t xml:space="preserve">Dz.U. 1985 nr 14 poz. 60 </w:t>
      </w:r>
      <w:r w:rsidR="00E64BBC">
        <w:t xml:space="preserve">) z późniejszymi zmianami </w:t>
      </w:r>
      <w:r w:rsidRPr="000E0E35">
        <w:t xml:space="preserve">(tekst jednolity </w:t>
      </w:r>
      <w:r w:rsidR="00D8628E">
        <w:t xml:space="preserve">wprowadzony Obwieszczeniem Marszałka Sejmu Rzeczypospolitej Polskiej z dnia </w:t>
      </w:r>
      <w:r w:rsidR="00D8628E" w:rsidRPr="00D8628E">
        <w:t>23 sierpnia 2016r.</w:t>
      </w:r>
      <w:r w:rsidR="00D8628E">
        <w:t xml:space="preserve"> -</w:t>
      </w:r>
      <w:r w:rsidR="00D8628E" w:rsidRPr="00D8628E">
        <w:t xml:space="preserve"> Dz.U. 2016 poz. 1440</w:t>
      </w:r>
      <w:r w:rsidRPr="000E0E35">
        <w:t>);</w:t>
      </w:r>
    </w:p>
    <w:p w:rsidR="000E0E35" w:rsidRDefault="000E0E35" w:rsidP="000E0E35">
      <w:pPr>
        <w:pStyle w:val="Akapitzlist"/>
        <w:numPr>
          <w:ilvl w:val="0"/>
          <w:numId w:val="2"/>
        </w:numPr>
      </w:pPr>
      <w:r w:rsidRPr="000E0E35">
        <w:t>R</w:t>
      </w:r>
      <w:r w:rsidR="00406818">
        <w:t xml:space="preserve">ozporządzenie </w:t>
      </w:r>
      <w:r w:rsidRPr="000E0E35">
        <w:t>M</w:t>
      </w:r>
      <w:r w:rsidR="00406818">
        <w:t>inistra</w:t>
      </w:r>
      <w:r w:rsidRPr="000E0E35">
        <w:t xml:space="preserve"> T</w:t>
      </w:r>
      <w:r w:rsidR="00406818">
        <w:t>ransportu</w:t>
      </w:r>
      <w:r w:rsidRPr="000E0E35">
        <w:t xml:space="preserve"> </w:t>
      </w:r>
      <w:r w:rsidR="00406818">
        <w:t>i</w:t>
      </w:r>
      <w:r w:rsidRPr="000E0E35">
        <w:t xml:space="preserve"> G</w:t>
      </w:r>
      <w:r w:rsidR="00406818">
        <w:t>ospodarki</w:t>
      </w:r>
      <w:r w:rsidRPr="000E0E35">
        <w:t xml:space="preserve"> M</w:t>
      </w:r>
      <w:r w:rsidR="00406818">
        <w:t>orskiej</w:t>
      </w:r>
      <w:r w:rsidRPr="000E0E35">
        <w:t xml:space="preserve"> z dnia 2 marca 1999 r. w sprawie warunków technicznych, jakim powinny odpowiadać drogi publiczne i ich usytuowanie;</w:t>
      </w:r>
    </w:p>
    <w:p w:rsidR="0037035F" w:rsidRDefault="0037035F" w:rsidP="00335B9B">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37035F" w:rsidRDefault="0037035F" w:rsidP="00335B9B">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37035F" w:rsidRDefault="0037035F" w:rsidP="00335B9B">
      <w:pPr>
        <w:pStyle w:val="Akapitzlist"/>
        <w:numPr>
          <w:ilvl w:val="0"/>
          <w:numId w:val="2"/>
        </w:numPr>
      </w:pPr>
      <w:r>
        <w:t>Rozporządzenie Ministra Transportu, Budownictwa i Gospodarki Morskiej z dnia 25 kwietnia 2012r. w sprawie szczegółowego zakresu i formy projektu budowlanego (Dz. U. 2012, poz. 462);</w:t>
      </w:r>
    </w:p>
    <w:p w:rsidR="0037035F" w:rsidRDefault="0037035F" w:rsidP="00335B9B">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programu funkcjonalno-użytkowego,</w:t>
      </w:r>
    </w:p>
    <w:p w:rsidR="0037035F" w:rsidRDefault="0037035F" w:rsidP="00335B9B">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356B58">
        <w:t>6</w:t>
      </w:r>
      <w:r>
        <w:t>/0</w:t>
      </w:r>
      <w:r w:rsidR="00356B58">
        <w:t>37631</w:t>
      </w:r>
      <w:r w:rsidR="0066449B">
        <w:t xml:space="preserve"> z dnia </w:t>
      </w:r>
      <w:r w:rsidR="00356B58">
        <w:t>1</w:t>
      </w:r>
      <w:r w:rsidR="0062706F">
        <w:t>2</w:t>
      </w:r>
      <w:r w:rsidR="00BD332A">
        <w:t>-</w:t>
      </w:r>
      <w:r w:rsidR="0062706F">
        <w:t>0</w:t>
      </w:r>
      <w:r w:rsidR="00356B58">
        <w:t>8</w:t>
      </w:r>
      <w:r w:rsidR="00BD332A">
        <w:t>-2</w:t>
      </w:r>
      <w:r w:rsidR="0062706F">
        <w:t>01</w:t>
      </w:r>
      <w:r w:rsidR="00356B58">
        <w:t>6r.</w:t>
      </w:r>
      <w:r w:rsidR="0066449B">
        <w:t>;</w:t>
      </w:r>
    </w:p>
    <w:p w:rsidR="0066109B" w:rsidRDefault="0066109B" w:rsidP="00335B9B">
      <w:pPr>
        <w:pStyle w:val="Akapitzlist"/>
        <w:numPr>
          <w:ilvl w:val="0"/>
          <w:numId w:val="2"/>
        </w:numPr>
      </w:pPr>
      <w:r>
        <w:t>Przepisy Budowy Urządzeń Elektrycznych;</w:t>
      </w:r>
    </w:p>
    <w:p w:rsidR="00A74B8F" w:rsidRDefault="00C1184D" w:rsidP="001A2B57">
      <w:pPr>
        <w:pStyle w:val="Akapitzlist"/>
        <w:numPr>
          <w:ilvl w:val="0"/>
          <w:numId w:val="2"/>
        </w:numPr>
      </w:pPr>
      <w:r>
        <w:t>Obowiązujące przepisy i normy.</w:t>
      </w:r>
    </w:p>
    <w:p w:rsidR="00A74B8F" w:rsidRDefault="00A74B8F" w:rsidP="001A2B57"/>
    <w:p w:rsidR="00770B41" w:rsidRDefault="0037035F" w:rsidP="00770B41">
      <w:pPr>
        <w:pStyle w:val="Nagwek2"/>
        <w:numPr>
          <w:ilvl w:val="1"/>
          <w:numId w:val="34"/>
        </w:numPr>
      </w:pPr>
      <w:bookmarkStart w:id="6" w:name="_Toc375219848"/>
      <w:bookmarkStart w:id="7" w:name="_Toc375220013"/>
      <w:bookmarkStart w:id="8" w:name="_Toc384210958"/>
      <w:bookmarkStart w:id="9" w:name="_Toc468773839"/>
      <w:r>
        <w:t>Zakres opracowania</w:t>
      </w:r>
      <w:bookmarkEnd w:id="6"/>
      <w:bookmarkEnd w:id="7"/>
      <w:bookmarkEnd w:id="8"/>
      <w:bookmarkEnd w:id="9"/>
    </w:p>
    <w:p w:rsidR="00770B41" w:rsidRDefault="00BD332A" w:rsidP="00697D94">
      <w:pPr>
        <w:spacing w:after="0"/>
      </w:pPr>
      <w:r>
        <w:t xml:space="preserve">Budowa oświetlenia </w:t>
      </w:r>
      <w:r w:rsidR="00644A1A" w:rsidRPr="00644A1A">
        <w:t>ulicznego</w:t>
      </w:r>
      <w:r w:rsidR="00770B41">
        <w:t>:</w:t>
      </w:r>
    </w:p>
    <w:p w:rsidR="00770B41" w:rsidRDefault="00770B41" w:rsidP="00697D94">
      <w:pPr>
        <w:pStyle w:val="Akapitzlist"/>
        <w:numPr>
          <w:ilvl w:val="0"/>
          <w:numId w:val="36"/>
        </w:numPr>
        <w:spacing w:after="0"/>
      </w:pPr>
      <w:r>
        <w:t>linia kablowa</w:t>
      </w:r>
      <w:r w:rsidR="00BD332A">
        <w:t xml:space="preserve"> </w:t>
      </w:r>
      <w:r>
        <w:t>typu YAKXS 4x</w:t>
      </w:r>
      <w:r w:rsidR="00356B58">
        <w:t>35</w:t>
      </w:r>
      <w:r w:rsidR="00BD332A">
        <w:t xml:space="preserve"> </w:t>
      </w:r>
      <w:r w:rsidR="009B704F">
        <w:t>o długości 1</w:t>
      </w:r>
      <w:r w:rsidR="00BD332A">
        <w:t>m</w:t>
      </w:r>
    </w:p>
    <w:p w:rsidR="00644A1A" w:rsidRDefault="00644A1A" w:rsidP="00697D94">
      <w:pPr>
        <w:pStyle w:val="Akapitzlist"/>
        <w:numPr>
          <w:ilvl w:val="0"/>
          <w:numId w:val="36"/>
        </w:numPr>
        <w:spacing w:after="0"/>
      </w:pPr>
      <w:r>
        <w:lastRenderedPageBreak/>
        <w:t>linia kablowa typu YAK</w:t>
      </w:r>
      <w:r w:rsidR="00356B58">
        <w:t>Y</w:t>
      </w:r>
      <w:r>
        <w:t xml:space="preserve"> 4x</w:t>
      </w:r>
      <w:r w:rsidR="00356B58">
        <w:t>25</w:t>
      </w:r>
      <w:r>
        <w:t xml:space="preserve"> o długości </w:t>
      </w:r>
      <w:r w:rsidR="00356B58">
        <w:t xml:space="preserve">1128 </w:t>
      </w:r>
      <w:r>
        <w:t>m</w:t>
      </w:r>
    </w:p>
    <w:p w:rsidR="00644A1A" w:rsidRDefault="00644A1A" w:rsidP="00770B41">
      <w:pPr>
        <w:pStyle w:val="Akapitzlist"/>
        <w:spacing w:after="0"/>
        <w:ind w:left="709"/>
      </w:pPr>
    </w:p>
    <w:p w:rsidR="003E39E6" w:rsidRPr="002E7320" w:rsidRDefault="00093A52" w:rsidP="00697D94">
      <w:pPr>
        <w:pStyle w:val="Nagwek2"/>
        <w:numPr>
          <w:ilvl w:val="1"/>
          <w:numId w:val="34"/>
        </w:numPr>
      </w:pPr>
      <w:bookmarkStart w:id="10" w:name="_Toc468773840"/>
      <w:r w:rsidRPr="002E7320">
        <w:t xml:space="preserve">Zasilanie oświetlenia </w:t>
      </w:r>
      <w:r w:rsidR="00644A1A" w:rsidRPr="00644A1A">
        <w:t>ulicznego</w:t>
      </w:r>
      <w:r w:rsidRPr="002E7320">
        <w:t xml:space="preserve"> (zakres ENERGA-OPERATOR SA)</w:t>
      </w:r>
      <w:bookmarkEnd w:id="10"/>
    </w:p>
    <w:p w:rsidR="004D2C42" w:rsidRDefault="00093A52" w:rsidP="00484BD1">
      <w:r w:rsidRPr="00093A52">
        <w:t>Zasilanie w energię elektryczną projektowanego oświetlenia</w:t>
      </w:r>
      <w:r w:rsidR="000C40D7">
        <w:t xml:space="preserve"> przewidziano </w:t>
      </w:r>
      <w:r w:rsidRPr="00093A52">
        <w:t>z sieci elektroenergetycznej ENERGA-OPERATOR SA.</w:t>
      </w:r>
      <w:bookmarkStart w:id="11" w:name="_GoBack"/>
      <w:bookmarkEnd w:id="11"/>
    </w:p>
    <w:p w:rsidR="00093A52" w:rsidRPr="00093A52" w:rsidRDefault="00093A52" w:rsidP="00484BD1">
      <w:r w:rsidRPr="00093A52">
        <w:t xml:space="preserve">Moc przyłączeniowa </w:t>
      </w:r>
      <w:r w:rsidR="00697D94">
        <w:t>3</w:t>
      </w:r>
      <w:r w:rsidRPr="00093A52">
        <w:t>kW.</w:t>
      </w:r>
      <w:r w:rsidR="00853644">
        <w:t xml:space="preserve"> Zabezpieczenie przedlicznikowe – wyłącznik nadmiarowo-prądowy bez członu zwarciowego (ogranicznik mocy) o prądzie znamionowym </w:t>
      </w:r>
      <w:r w:rsidR="0062706F">
        <w:t>6</w:t>
      </w:r>
      <w:r w:rsidR="00853644">
        <w:t>A.</w:t>
      </w:r>
    </w:p>
    <w:p w:rsidR="002C2110" w:rsidRDefault="00093A52" w:rsidP="00484BD1">
      <w:r w:rsidRPr="00093A52">
        <w:t>Miejsce przyłączenia</w:t>
      </w:r>
      <w:r w:rsidR="004D2C42">
        <w:t>:</w:t>
      </w:r>
      <w:r w:rsidRPr="00093A52">
        <w:t xml:space="preserve"> </w:t>
      </w:r>
      <w:r w:rsidR="004D2C42">
        <w:t>projektowana</w:t>
      </w:r>
      <w:r w:rsidR="00801541">
        <w:t xml:space="preserve"> </w:t>
      </w:r>
      <w:r w:rsidR="004D2C42">
        <w:t>szafka</w:t>
      </w:r>
      <w:r>
        <w:t xml:space="preserve"> </w:t>
      </w:r>
      <w:r w:rsidR="004D2C42">
        <w:t>p</w:t>
      </w:r>
      <w:r w:rsidRPr="00093A52">
        <w:t>omiarow</w:t>
      </w:r>
      <w:r w:rsidR="004D2C42">
        <w:t>a</w:t>
      </w:r>
      <w:r w:rsidR="00AB72C6">
        <w:t xml:space="preserve"> (</w:t>
      </w:r>
      <w:r w:rsidR="004D2C42" w:rsidRPr="00093A52">
        <w:t>stacja T-</w:t>
      </w:r>
      <w:r w:rsidR="00484BD1" w:rsidRPr="00484BD1">
        <w:t xml:space="preserve"> 51489</w:t>
      </w:r>
      <w:r w:rsidR="004D2C42">
        <w:t>, obw</w:t>
      </w:r>
      <w:r w:rsidR="00801541">
        <w:t xml:space="preserve">ód nr </w:t>
      </w:r>
      <w:r w:rsidR="00AD6196">
        <w:t>4</w:t>
      </w:r>
      <w:r w:rsidR="004D2C42">
        <w:t xml:space="preserve">00), </w:t>
      </w:r>
      <w:r w:rsidR="00484BD1">
        <w:t xml:space="preserve">zasilana ze złącza Z-401, </w:t>
      </w:r>
      <w:r w:rsidR="004D2C42">
        <w:t>zgodnie z </w:t>
      </w:r>
      <w:r w:rsidRPr="00093A52">
        <w:t xml:space="preserve">warunkami przyłączenia nr </w:t>
      </w:r>
      <w:r w:rsidR="00484BD1">
        <w:t xml:space="preserve">P/16/037631 </w:t>
      </w:r>
      <w:r w:rsidR="00AD6196">
        <w:t xml:space="preserve"> z dnia 12-08-2016</w:t>
      </w:r>
      <w:r w:rsidR="00484BD1">
        <w:t>r</w:t>
      </w:r>
      <w:r w:rsidRPr="00093A52">
        <w:t>.</w:t>
      </w:r>
      <w:r w:rsidR="002C2110">
        <w:t xml:space="preserve"> </w:t>
      </w:r>
    </w:p>
    <w:p w:rsidR="00093A52" w:rsidRDefault="002C2110" w:rsidP="00484BD1">
      <w:r>
        <w:t>Przyłącze elektroenergetyczne dla oświetlenia ulicznego do szafki pomiarowej włączenie zaprojektuje i wykona Energa-Operator S.A.</w:t>
      </w:r>
    </w:p>
    <w:p w:rsidR="005C1178" w:rsidRDefault="005C1178" w:rsidP="00484BD1"/>
    <w:p w:rsidR="00093A52" w:rsidRPr="0042588B" w:rsidRDefault="00985476" w:rsidP="002C2110">
      <w:pPr>
        <w:pStyle w:val="Nagwek2"/>
        <w:numPr>
          <w:ilvl w:val="1"/>
          <w:numId w:val="34"/>
        </w:numPr>
      </w:pPr>
      <w:bookmarkStart w:id="12" w:name="_Toc468773841"/>
      <w:r>
        <w:t>Wymagania oświetleniowe</w:t>
      </w:r>
      <w:bookmarkEnd w:id="12"/>
    </w:p>
    <w:p w:rsidR="003A467E" w:rsidRPr="00EC280D" w:rsidRDefault="003A467E" w:rsidP="00E7026F">
      <w:r w:rsidRPr="00EC280D">
        <w:t>Zaprojektowano oświetlenie drogowe w oparciu o obowiązującą normę PN-EN 13201</w:t>
      </w:r>
      <w:r w:rsidR="002343B8" w:rsidRPr="002343B8">
        <w:t>-2(2007) – Oświetlenie dróg. Część 2: Wymagania oświetleniowe.</w:t>
      </w:r>
    </w:p>
    <w:p w:rsidR="003A467E" w:rsidRPr="00EC280D" w:rsidRDefault="003A467E" w:rsidP="00E7026F">
      <w:r w:rsidRPr="00EC280D">
        <w:t>Przyjęte kryteria (wg PN-EN 13201):</w:t>
      </w:r>
    </w:p>
    <w:p w:rsidR="003A467E" w:rsidRDefault="003A467E" w:rsidP="00E7026F">
      <w:pPr>
        <w:pStyle w:val="Akapitzlist"/>
        <w:numPr>
          <w:ilvl w:val="0"/>
          <w:numId w:val="40"/>
        </w:numPr>
      </w:pPr>
      <w:r w:rsidRPr="00985476">
        <w:t xml:space="preserve">jezdnia – droga </w:t>
      </w:r>
      <w:r w:rsidR="000C40D7" w:rsidRPr="00985476">
        <w:t>gminna</w:t>
      </w:r>
      <w:r w:rsidR="00985476">
        <w:t>,</w:t>
      </w:r>
    </w:p>
    <w:p w:rsidR="00985476" w:rsidRPr="00985476" w:rsidRDefault="00985476" w:rsidP="00E7026F">
      <w:pPr>
        <w:pStyle w:val="Akapitzlist"/>
        <w:numPr>
          <w:ilvl w:val="0"/>
          <w:numId w:val="40"/>
        </w:numPr>
      </w:pPr>
      <w:r>
        <w:t>typowa prędkość – średnia (do 60km/h)</w:t>
      </w:r>
    </w:p>
    <w:p w:rsidR="00093A52" w:rsidRPr="00985476" w:rsidRDefault="00985476" w:rsidP="00E7026F">
      <w:pPr>
        <w:pStyle w:val="Akapitzlist"/>
        <w:numPr>
          <w:ilvl w:val="0"/>
          <w:numId w:val="40"/>
        </w:numPr>
      </w:pPr>
      <w:r>
        <w:t>s</w:t>
      </w:r>
      <w:r w:rsidR="004D2C42" w:rsidRPr="00985476">
        <w:t>ytuacja świetlna:</w:t>
      </w:r>
      <w:r w:rsidR="004D2C42" w:rsidRPr="00985476">
        <w:tab/>
        <w:t>B</w:t>
      </w:r>
      <w:r w:rsidR="00155A96" w:rsidRPr="00985476">
        <w:t>1</w:t>
      </w:r>
    </w:p>
    <w:p w:rsidR="003A467E" w:rsidRPr="00985476" w:rsidRDefault="00985476" w:rsidP="00E7026F">
      <w:pPr>
        <w:pStyle w:val="Akapitzlist"/>
        <w:numPr>
          <w:ilvl w:val="0"/>
          <w:numId w:val="40"/>
        </w:numPr>
      </w:pPr>
      <w:r>
        <w:t>k</w:t>
      </w:r>
      <w:r w:rsidR="003A467E" w:rsidRPr="00985476">
        <w:t>lasa oświetleniowa:</w:t>
      </w:r>
      <w:r w:rsidR="003A467E" w:rsidRPr="00985476">
        <w:tab/>
        <w:t>ME</w:t>
      </w:r>
      <w:r w:rsidR="002C2110" w:rsidRPr="00985476">
        <w:t>5</w:t>
      </w:r>
    </w:p>
    <w:p w:rsidR="003A467E" w:rsidRDefault="003A467E" w:rsidP="00E7026F">
      <w:r w:rsidRPr="00EC280D">
        <w:t>Wymagania oświetleniowe dla klas</w:t>
      </w:r>
      <w:r w:rsidR="004D2C42">
        <w:t>y</w:t>
      </w:r>
      <w:r w:rsidRPr="00EC280D">
        <w:t xml:space="preserve"> oświetleniow</w:t>
      </w:r>
      <w:r w:rsidR="004D2C42">
        <w:t>ej</w:t>
      </w:r>
      <w:r w:rsidRPr="00EC280D">
        <w:t>:</w:t>
      </w:r>
    </w:p>
    <w:tbl>
      <w:tblPr>
        <w:tblStyle w:val="Tabela-Siatka"/>
        <w:tblW w:w="0" w:type="auto"/>
        <w:jc w:val="center"/>
        <w:tblLayout w:type="fixed"/>
        <w:tblLook w:val="04A0" w:firstRow="1" w:lastRow="0" w:firstColumn="1" w:lastColumn="0" w:noHBand="0" w:noVBand="1"/>
      </w:tblPr>
      <w:tblGrid>
        <w:gridCol w:w="5665"/>
        <w:gridCol w:w="2552"/>
      </w:tblGrid>
      <w:tr w:rsidR="006720B2" w:rsidTr="00E7026F">
        <w:trPr>
          <w:jc w:val="center"/>
        </w:trPr>
        <w:tc>
          <w:tcPr>
            <w:tcW w:w="5665" w:type="dxa"/>
            <w:vMerge w:val="restart"/>
          </w:tcPr>
          <w:p w:rsidR="006720B2" w:rsidRDefault="006720B2" w:rsidP="00E7026F"/>
          <w:p w:rsidR="006720B2" w:rsidRDefault="006720B2" w:rsidP="00E7026F">
            <w:pPr>
              <w:rPr>
                <w:sz w:val="24"/>
              </w:rPr>
            </w:pPr>
            <w:r>
              <w:t>W</w:t>
            </w:r>
            <w:r w:rsidRPr="00852AB3">
              <w:t>ymagania</w:t>
            </w:r>
          </w:p>
        </w:tc>
        <w:tc>
          <w:tcPr>
            <w:tcW w:w="2552" w:type="dxa"/>
          </w:tcPr>
          <w:p w:rsidR="006720B2" w:rsidRDefault="006720B2" w:rsidP="00E7026F">
            <w:pPr>
              <w:rPr>
                <w:sz w:val="24"/>
              </w:rPr>
            </w:pPr>
            <w:r w:rsidRPr="00852AB3">
              <w:t>Klasa oświetleniowa</w:t>
            </w:r>
          </w:p>
        </w:tc>
      </w:tr>
      <w:tr w:rsidR="006720B2" w:rsidTr="00E7026F">
        <w:trPr>
          <w:jc w:val="center"/>
        </w:trPr>
        <w:tc>
          <w:tcPr>
            <w:tcW w:w="5665" w:type="dxa"/>
            <w:vMerge/>
          </w:tcPr>
          <w:p w:rsidR="006720B2" w:rsidRDefault="006720B2" w:rsidP="00E7026F">
            <w:pPr>
              <w:rPr>
                <w:sz w:val="24"/>
              </w:rPr>
            </w:pPr>
          </w:p>
        </w:tc>
        <w:tc>
          <w:tcPr>
            <w:tcW w:w="2552" w:type="dxa"/>
          </w:tcPr>
          <w:p w:rsidR="006720B2" w:rsidRDefault="006720B2" w:rsidP="00E7026F">
            <w:pPr>
              <w:rPr>
                <w:sz w:val="24"/>
              </w:rPr>
            </w:pPr>
            <w:r w:rsidRPr="00852AB3">
              <w:t>ME</w:t>
            </w:r>
            <w:r w:rsidR="002C2110">
              <w:t>5</w:t>
            </w:r>
          </w:p>
        </w:tc>
      </w:tr>
      <w:tr w:rsidR="006720B2" w:rsidTr="00E7026F">
        <w:trPr>
          <w:jc w:val="center"/>
        </w:trPr>
        <w:tc>
          <w:tcPr>
            <w:tcW w:w="5665" w:type="dxa"/>
          </w:tcPr>
          <w:p w:rsidR="006720B2" w:rsidRDefault="006720B2" w:rsidP="00E7026F">
            <w:pPr>
              <w:rPr>
                <w:sz w:val="24"/>
              </w:rPr>
            </w:pPr>
            <w:r w:rsidRPr="00852AB3">
              <w:t xml:space="preserve">Luminancja średnia:  </w:t>
            </w:r>
            <w:proofErr w:type="spellStart"/>
            <w:r w:rsidRPr="00852AB3">
              <w:t>Lśr</w:t>
            </w:r>
            <w:proofErr w:type="spellEnd"/>
            <w:r w:rsidRPr="00852AB3">
              <w:t xml:space="preserve"> [cd/m2] /minimum/</w:t>
            </w:r>
          </w:p>
        </w:tc>
        <w:tc>
          <w:tcPr>
            <w:tcW w:w="2552" w:type="dxa"/>
          </w:tcPr>
          <w:p w:rsidR="006720B2" w:rsidRPr="00870F6F" w:rsidRDefault="006720B2" w:rsidP="00E7026F">
            <w:pPr>
              <w:jc w:val="center"/>
            </w:pPr>
            <w:r w:rsidRPr="00870F6F">
              <w:t>0,</w:t>
            </w:r>
            <w:r w:rsidR="00985476">
              <w:t>5</w:t>
            </w:r>
          </w:p>
        </w:tc>
      </w:tr>
      <w:tr w:rsidR="006720B2" w:rsidTr="00E7026F">
        <w:trPr>
          <w:jc w:val="center"/>
        </w:trPr>
        <w:tc>
          <w:tcPr>
            <w:tcW w:w="5665" w:type="dxa"/>
          </w:tcPr>
          <w:p w:rsidR="006720B2" w:rsidRPr="00852AB3" w:rsidRDefault="006720B2" w:rsidP="00E7026F">
            <w:r w:rsidRPr="00852AB3">
              <w:t xml:space="preserve">Równomierność ogólna luminancji:   </w:t>
            </w:r>
            <w:proofErr w:type="spellStart"/>
            <w:r w:rsidRPr="00852AB3">
              <w:t>U</w:t>
            </w:r>
            <w:r w:rsidR="00985476">
              <w:t>o</w:t>
            </w:r>
            <w:proofErr w:type="spellEnd"/>
            <w:r w:rsidRPr="00852AB3">
              <w:t xml:space="preserve"> /minimum/</w:t>
            </w:r>
          </w:p>
        </w:tc>
        <w:tc>
          <w:tcPr>
            <w:tcW w:w="2552" w:type="dxa"/>
          </w:tcPr>
          <w:p w:rsidR="006720B2" w:rsidRPr="00870F6F" w:rsidRDefault="006720B2" w:rsidP="00E7026F">
            <w:pPr>
              <w:jc w:val="center"/>
            </w:pPr>
            <w:r w:rsidRPr="00870F6F">
              <w:t>0,35</w:t>
            </w:r>
          </w:p>
        </w:tc>
      </w:tr>
      <w:tr w:rsidR="006720B2" w:rsidTr="00E7026F">
        <w:trPr>
          <w:jc w:val="center"/>
        </w:trPr>
        <w:tc>
          <w:tcPr>
            <w:tcW w:w="5665" w:type="dxa"/>
          </w:tcPr>
          <w:p w:rsidR="006720B2" w:rsidRDefault="006720B2" w:rsidP="00E7026F">
            <w:pPr>
              <w:rPr>
                <w:sz w:val="24"/>
              </w:rPr>
            </w:pPr>
            <w:r w:rsidRPr="00852AB3">
              <w:t xml:space="preserve">Równomierność wzdłużna luminancji:  </w:t>
            </w:r>
            <w:proofErr w:type="spellStart"/>
            <w:r w:rsidRPr="00852AB3">
              <w:t>U</w:t>
            </w:r>
            <w:r w:rsidR="00985476">
              <w:t>i</w:t>
            </w:r>
            <w:proofErr w:type="spellEnd"/>
            <w:r w:rsidRPr="00852AB3">
              <w:t xml:space="preserve">  /minimum/</w:t>
            </w:r>
          </w:p>
        </w:tc>
        <w:tc>
          <w:tcPr>
            <w:tcW w:w="2552" w:type="dxa"/>
          </w:tcPr>
          <w:p w:rsidR="006720B2" w:rsidRPr="00870F6F" w:rsidRDefault="006720B2" w:rsidP="00E7026F">
            <w:pPr>
              <w:jc w:val="center"/>
            </w:pPr>
            <w:r>
              <w:t>0,4</w:t>
            </w:r>
          </w:p>
        </w:tc>
      </w:tr>
      <w:tr w:rsidR="00985476" w:rsidRPr="00870F6F" w:rsidTr="00E7026F">
        <w:trPr>
          <w:jc w:val="center"/>
        </w:trPr>
        <w:tc>
          <w:tcPr>
            <w:tcW w:w="5665" w:type="dxa"/>
          </w:tcPr>
          <w:p w:rsidR="00985476" w:rsidRDefault="00985476" w:rsidP="00E7026F">
            <w:pPr>
              <w:rPr>
                <w:sz w:val="24"/>
              </w:rPr>
            </w:pPr>
            <w:r w:rsidRPr="00852AB3">
              <w:t>Olśnienie przeszkadzające:  TI [%] /maksimum/</w:t>
            </w:r>
          </w:p>
        </w:tc>
        <w:tc>
          <w:tcPr>
            <w:tcW w:w="2552" w:type="dxa"/>
          </w:tcPr>
          <w:p w:rsidR="00985476" w:rsidRPr="00870F6F" w:rsidRDefault="00985476" w:rsidP="00E7026F">
            <w:pPr>
              <w:jc w:val="center"/>
            </w:pPr>
            <w:r w:rsidRPr="00870F6F">
              <w:t>15</w:t>
            </w:r>
          </w:p>
        </w:tc>
      </w:tr>
      <w:tr w:rsidR="006720B2" w:rsidTr="00E7026F">
        <w:trPr>
          <w:jc w:val="center"/>
        </w:trPr>
        <w:tc>
          <w:tcPr>
            <w:tcW w:w="5665" w:type="dxa"/>
          </w:tcPr>
          <w:p w:rsidR="006720B2" w:rsidRDefault="00985476" w:rsidP="00E7026F">
            <w:pPr>
              <w:rPr>
                <w:sz w:val="24"/>
              </w:rPr>
            </w:pPr>
            <w:r>
              <w:t>Współczynnik otoczenia</w:t>
            </w:r>
            <w:r w:rsidR="006720B2" w:rsidRPr="00852AB3">
              <w:t xml:space="preserve">:  </w:t>
            </w:r>
            <w:r>
              <w:t>SR</w:t>
            </w:r>
            <w:r w:rsidR="006720B2" w:rsidRPr="00852AB3">
              <w:t xml:space="preserve"> /m</w:t>
            </w:r>
            <w:r>
              <w:t>inimum</w:t>
            </w:r>
            <w:r w:rsidR="006720B2" w:rsidRPr="00852AB3">
              <w:t>/</w:t>
            </w:r>
          </w:p>
        </w:tc>
        <w:tc>
          <w:tcPr>
            <w:tcW w:w="2552" w:type="dxa"/>
          </w:tcPr>
          <w:p w:rsidR="006720B2" w:rsidRPr="00870F6F" w:rsidRDefault="00985476" w:rsidP="00E7026F">
            <w:pPr>
              <w:jc w:val="center"/>
            </w:pPr>
            <w:r>
              <w:t>0,5</w:t>
            </w:r>
          </w:p>
        </w:tc>
      </w:tr>
    </w:tbl>
    <w:p w:rsidR="003A467E" w:rsidRDefault="003A467E" w:rsidP="00E7026F">
      <w:pPr>
        <w:rPr>
          <w:sz w:val="24"/>
        </w:rPr>
      </w:pPr>
    </w:p>
    <w:p w:rsidR="00E7026F" w:rsidRPr="00E7026F" w:rsidRDefault="00E7026F" w:rsidP="00E7026F">
      <w:pPr>
        <w:pStyle w:val="Nagwek2"/>
        <w:numPr>
          <w:ilvl w:val="1"/>
          <w:numId w:val="34"/>
        </w:numPr>
      </w:pPr>
      <w:bookmarkStart w:id="13" w:name="_Toc468773842"/>
      <w:r w:rsidRPr="00E7026F">
        <w:t>Ochrona przeciwporażeniowa</w:t>
      </w:r>
      <w:bookmarkEnd w:id="13"/>
    </w:p>
    <w:p w:rsidR="00E7026F" w:rsidRPr="00E7026F" w:rsidRDefault="00E7026F" w:rsidP="00E7026F">
      <w:pPr>
        <w:rPr>
          <w:sz w:val="24"/>
        </w:rPr>
      </w:pPr>
      <w:r w:rsidRPr="00E7026F">
        <w:rPr>
          <w:sz w:val="24"/>
        </w:rPr>
        <w:t>Obowiązujący układ sieciowy to TN-C.</w:t>
      </w:r>
    </w:p>
    <w:p w:rsidR="00E7026F" w:rsidRDefault="00E7026F" w:rsidP="00E7026F">
      <w:pPr>
        <w:rPr>
          <w:sz w:val="24"/>
        </w:rPr>
      </w:pPr>
      <w:r w:rsidRPr="00E7026F">
        <w:rPr>
          <w:sz w:val="24"/>
        </w:rPr>
        <w:t>Ochrona przed dotykiem pośrednim realizowana poprzez samoczynne wyłączenie zasilania  zgodnie z PN-IEC 60364-4-41 z zastosowaniem bezpieczników topikowych. Ochronie podlegają wszystkie części przewodzące dostępne i obce mogące znaleźć się pod napięciem w warunkach zakłóceniowych.</w:t>
      </w:r>
    </w:p>
    <w:p w:rsidR="00E7026F" w:rsidRDefault="00E7026F" w:rsidP="003A467E">
      <w:pPr>
        <w:rPr>
          <w:rFonts w:asciiTheme="majorHAnsi" w:hAnsiTheme="majorHAnsi"/>
          <w:sz w:val="24"/>
        </w:rPr>
      </w:pPr>
    </w:p>
    <w:p w:rsidR="00F41AC6" w:rsidRDefault="00F41AC6" w:rsidP="00F41AC6">
      <w:pPr>
        <w:pStyle w:val="Nagwek2"/>
        <w:numPr>
          <w:ilvl w:val="1"/>
          <w:numId w:val="34"/>
        </w:numPr>
      </w:pPr>
      <w:r>
        <w:t xml:space="preserve"> </w:t>
      </w:r>
      <w:bookmarkStart w:id="14" w:name="_Toc468773843"/>
      <w:r>
        <w:t>Szafka oświetleniowa</w:t>
      </w:r>
      <w:bookmarkEnd w:id="14"/>
    </w:p>
    <w:p w:rsidR="00F41AC6" w:rsidRDefault="00F41AC6" w:rsidP="00F41AC6">
      <w:r>
        <w:t>Zaprojektowano dla zasilania i sterowania oświetleniem drogowym trójobwodową szafkę oświetleniową (SO). Szafkę wyposażyć w układ sterowania zawierający zegar astronomiczny</w:t>
      </w:r>
      <w:r w:rsidR="005C1178">
        <w:t xml:space="preserve"> z</w:t>
      </w:r>
      <w:r>
        <w:t xml:space="preserve"> wyłącznik</w:t>
      </w:r>
      <w:r w:rsidR="005C1178">
        <w:t>iem</w:t>
      </w:r>
      <w:r>
        <w:t xml:space="preserve"> zmierzchowy</w:t>
      </w:r>
      <w:r w:rsidR="005C1178">
        <w:t>ch</w:t>
      </w:r>
      <w:r>
        <w:t>, kaskadę oraz realizujący</w:t>
      </w:r>
      <w:r w:rsidR="005C1178">
        <w:t xml:space="preserve"> funkcję </w:t>
      </w:r>
      <w:r>
        <w:t>obniżk</w:t>
      </w:r>
      <w:r w:rsidR="005C1178">
        <w:t>i</w:t>
      </w:r>
      <w:r>
        <w:t xml:space="preserve"> nocn</w:t>
      </w:r>
      <w:r w:rsidR="005C1178">
        <w:t>ej</w:t>
      </w:r>
      <w:r>
        <w:t>.</w:t>
      </w:r>
    </w:p>
    <w:p w:rsidR="00F41AC6" w:rsidRDefault="00F41AC6" w:rsidP="00F41AC6">
      <w:r>
        <w:lastRenderedPageBreak/>
        <w:t>Szafkę SO posadowić w miejscu wskazanym na rysunku nr E-01 ark. 3. Szafkę uziemić. Wymagana rezystancja uziemienia Ruz ≤10Ω.</w:t>
      </w:r>
    </w:p>
    <w:p w:rsidR="00F41AC6" w:rsidRDefault="00F41AC6" w:rsidP="00F41AC6">
      <w:r>
        <w:t>Szafkę oświetleniową SO zasilić kablem typu YAKXS 4x35 z projektowanej w odrębnym opracowaniu /zakres Energa-Operator S.A./ szafki pomiarowej. Długość całkowita kabla - 5m.</w:t>
      </w:r>
    </w:p>
    <w:p w:rsidR="00F41AC6" w:rsidRDefault="00F41AC6" w:rsidP="00F41AC6">
      <w:r>
        <w:t>Czujnik wyłącznika zmierzchowego zainstalować na słupie latarni nr 1/1. Do czujnika ułożyć kabel typu YKXS 2x2,5.</w:t>
      </w:r>
    </w:p>
    <w:p w:rsidR="00F41AC6" w:rsidRDefault="00F41AC6" w:rsidP="00F41AC6">
      <w:r>
        <w:t>Szczegóły w części rysunkowej.</w:t>
      </w:r>
    </w:p>
    <w:p w:rsidR="00F41AC6" w:rsidRPr="00F41AC6" w:rsidRDefault="00F41AC6" w:rsidP="00F41AC6"/>
    <w:p w:rsidR="00F23E76" w:rsidRPr="00E754CE" w:rsidRDefault="00F23E76" w:rsidP="005C1178">
      <w:pPr>
        <w:pStyle w:val="Nagwek2"/>
        <w:numPr>
          <w:ilvl w:val="1"/>
          <w:numId w:val="34"/>
        </w:numPr>
      </w:pPr>
      <w:bookmarkStart w:id="15" w:name="_Toc468773844"/>
      <w:r w:rsidRPr="00E754CE">
        <w:t xml:space="preserve">Linia kablowa oświetlenia </w:t>
      </w:r>
      <w:r w:rsidR="00644A1A" w:rsidRPr="00644A1A">
        <w:t>ulicznego</w:t>
      </w:r>
      <w:bookmarkEnd w:id="15"/>
    </w:p>
    <w:p w:rsidR="005C1178" w:rsidRDefault="005C1178" w:rsidP="001A434A">
      <w:r>
        <w:t xml:space="preserve">Z szafki oświetleniowej wyprowadzić dwa obwody kablem YAKY 4x25. Kable układać </w:t>
      </w:r>
      <w:r w:rsidR="00802C0B">
        <w:t xml:space="preserve">zgodnie z rysunkiem E-01. Wskazane w części rysunkowej przejścia pod jezdniami wykonać metodą przewiertu sterowanego. Pozostałe przejścia wykonać metodą dowolną. </w:t>
      </w:r>
    </w:p>
    <w:p w:rsidR="00802C0B" w:rsidRDefault="00802C0B" w:rsidP="001A434A">
      <w:r w:rsidRPr="00F23E76">
        <w:t xml:space="preserve">W przypadku </w:t>
      </w:r>
      <w:r>
        <w:t>skrzyżowania i zbliżenia</w:t>
      </w:r>
      <w:r w:rsidRPr="00F23E76">
        <w:t xml:space="preserve"> z istniejącą infrastrukturą podziemną stosować rury osłonowe zgodnie z normą N SEP-E-004.</w:t>
      </w:r>
    </w:p>
    <w:p w:rsidR="00985476" w:rsidRDefault="00985476" w:rsidP="001A434A"/>
    <w:p w:rsidR="00802C0B" w:rsidRDefault="00802C0B" w:rsidP="00802C0B">
      <w:pPr>
        <w:pStyle w:val="Nagwek2"/>
        <w:numPr>
          <w:ilvl w:val="1"/>
          <w:numId w:val="34"/>
        </w:numPr>
      </w:pPr>
      <w:bookmarkStart w:id="16" w:name="_Toc468773845"/>
      <w:r>
        <w:t>Latarnie oświetlenia ulicznego</w:t>
      </w:r>
      <w:bookmarkEnd w:id="16"/>
    </w:p>
    <w:p w:rsidR="005C1178" w:rsidRDefault="001A434A" w:rsidP="001A434A">
      <w:r w:rsidRPr="001A434A">
        <w:t>W miejscach projektowanych latarń posadowić fundamenty prefabrykowane o</w:t>
      </w:r>
      <w:r>
        <w:t> </w:t>
      </w:r>
      <w:r w:rsidRPr="001A434A">
        <w:t>wymiarach 0,3mx0,3mx1,5m. Fundamenty zabezpieczyć przed wilgocią środkiem konserwującym np. abizolem.</w:t>
      </w:r>
    </w:p>
    <w:p w:rsidR="001A434A" w:rsidRDefault="001A434A" w:rsidP="001A434A">
      <w:pPr>
        <w:rPr>
          <w:rFonts w:cs="Arial"/>
          <w:color w:val="000000"/>
          <w:szCs w:val="24"/>
        </w:rPr>
      </w:pPr>
      <w:r w:rsidRPr="00D454AB">
        <w:t>Zaprojektowano latarnie oświetleniowe w postaci słupów stalowych ocynkowanych</w:t>
      </w:r>
      <w:r>
        <w:t>, sześciokątnych</w:t>
      </w:r>
      <w:r w:rsidRPr="00D454AB">
        <w:t xml:space="preserve"> </w:t>
      </w:r>
      <w:r>
        <w:t xml:space="preserve">z wysięgnikami jedno i dwuramiennymi wyposażonymi w zaciski uziemiające. Całkowita </w:t>
      </w:r>
      <w:r w:rsidRPr="00D454AB">
        <w:t>wysokoś</w:t>
      </w:r>
      <w:r>
        <w:t>ć latarń - 9m (słup 8m + wysięgnik 1m)</w:t>
      </w:r>
      <w:r w:rsidRPr="00D454AB">
        <w:t>. Słupy posadowić na</w:t>
      </w:r>
      <w:r>
        <w:t xml:space="preserve"> fundamentach prefabrykowanych i m</w:t>
      </w:r>
      <w:r>
        <w:rPr>
          <w:rFonts w:cs="Arial"/>
          <w:color w:val="000000"/>
          <w:szCs w:val="24"/>
        </w:rPr>
        <w:t xml:space="preserve">alować farbą ochronną na </w:t>
      </w:r>
      <w:proofErr w:type="spellStart"/>
      <w:r>
        <w:rPr>
          <w:rFonts w:cs="Arial"/>
          <w:color w:val="000000"/>
          <w:szCs w:val="24"/>
        </w:rPr>
        <w:t>ocynk</w:t>
      </w:r>
      <w:proofErr w:type="spellEnd"/>
      <w:r>
        <w:rPr>
          <w:rFonts w:cs="Arial"/>
          <w:color w:val="000000"/>
          <w:szCs w:val="24"/>
        </w:rPr>
        <w:t xml:space="preserve"> odporną na warunki atmosferyczne i czynniki chemiczne do wysokości 0,3m. </w:t>
      </w:r>
    </w:p>
    <w:p w:rsidR="00337D2B" w:rsidRDefault="00337D2B" w:rsidP="00337D2B">
      <w:r w:rsidRPr="00D454AB">
        <w:t>We wnękach słupowych zainstalować tabliczki bezpiecznikowe</w:t>
      </w:r>
      <w:r>
        <w:t>. Oprawy oświetleniowe zabezpieczyć wkładką bezpiecznikową typu D01/</w:t>
      </w:r>
      <w:proofErr w:type="spellStart"/>
      <w:r>
        <w:t>gG</w:t>
      </w:r>
      <w:proofErr w:type="spellEnd"/>
      <w:r>
        <w:t xml:space="preserve"> 2A. </w:t>
      </w:r>
    </w:p>
    <w:p w:rsidR="001A434A" w:rsidRDefault="001A434A" w:rsidP="001A434A">
      <w:r>
        <w:t>Słupy</w:t>
      </w:r>
      <w:r w:rsidR="00337D2B">
        <w:t>:</w:t>
      </w:r>
    </w:p>
    <w:p w:rsidR="001A434A" w:rsidRDefault="001A434A" w:rsidP="001A434A">
      <w:pPr>
        <w:pStyle w:val="Akapitzlist"/>
        <w:numPr>
          <w:ilvl w:val="0"/>
          <w:numId w:val="37"/>
        </w:numPr>
      </w:pPr>
      <w:r>
        <w:t>pierwsze w obwodzie,</w:t>
      </w:r>
    </w:p>
    <w:p w:rsidR="001A434A" w:rsidRDefault="001A434A" w:rsidP="001A434A">
      <w:pPr>
        <w:pStyle w:val="Akapitzlist"/>
        <w:numPr>
          <w:ilvl w:val="0"/>
          <w:numId w:val="37"/>
        </w:numPr>
      </w:pPr>
      <w:r>
        <w:t>ostatnie w obwodzie,</w:t>
      </w:r>
    </w:p>
    <w:p w:rsidR="001A434A" w:rsidRDefault="001A434A" w:rsidP="001A434A">
      <w:pPr>
        <w:pStyle w:val="Akapitzlist"/>
        <w:numPr>
          <w:ilvl w:val="0"/>
          <w:numId w:val="37"/>
        </w:numPr>
      </w:pPr>
      <w:r>
        <w:t>wszystkie rozgałęźne,</w:t>
      </w:r>
    </w:p>
    <w:p w:rsidR="001A434A" w:rsidRDefault="001A434A" w:rsidP="001A434A">
      <w:pPr>
        <w:pStyle w:val="Akapitzlist"/>
        <w:numPr>
          <w:ilvl w:val="0"/>
          <w:numId w:val="37"/>
        </w:numPr>
      </w:pPr>
      <w:r>
        <w:t>co max. 200m</w:t>
      </w:r>
    </w:p>
    <w:p w:rsidR="001A434A" w:rsidRDefault="001A434A" w:rsidP="001A434A">
      <w:r>
        <w:t>uziemić</w:t>
      </w:r>
      <w:r w:rsidRPr="00D454AB">
        <w:t>. Wymagana rezystancja uziemienia Ruz≤10Ω.</w:t>
      </w:r>
      <w:r>
        <w:t xml:space="preserve"> </w:t>
      </w:r>
    </w:p>
    <w:p w:rsidR="001A434A" w:rsidRDefault="001A434A" w:rsidP="001A434A">
      <w:r w:rsidRPr="00D454AB">
        <w:t>Na żyle PEN przy tabliczce bezpiecznikowej w słupie pozostawić zapas kabla</w:t>
      </w:r>
      <w:r>
        <w:t>. Zacisk PEN tabliczki łączyć z </w:t>
      </w:r>
      <w:r w:rsidRPr="00D454AB">
        <w:t>zaciskiem uziemiającym wewnętrznym słupa linką miedzianą LYżo16.</w:t>
      </w:r>
    </w:p>
    <w:p w:rsidR="00B85996" w:rsidRDefault="001A434A" w:rsidP="001A434A">
      <w:r w:rsidRPr="00D454AB">
        <w:t xml:space="preserve">Dla oświetlenia zastosowano oprawy oświetlenia drogowego </w:t>
      </w:r>
      <w:r w:rsidR="00740A90">
        <w:t>ze źródłami LED</w:t>
      </w:r>
      <w:r w:rsidR="00B85996">
        <w:t>. Charakterystyka oprawy:</w:t>
      </w:r>
    </w:p>
    <w:p w:rsidR="00B85996" w:rsidRDefault="00740A90" w:rsidP="00B85996">
      <w:pPr>
        <w:pStyle w:val="Akapitzlist"/>
        <w:numPr>
          <w:ilvl w:val="0"/>
          <w:numId w:val="38"/>
        </w:numPr>
      </w:pPr>
      <w:r>
        <w:t>IP min. 66</w:t>
      </w:r>
      <w:r w:rsidR="00B85996">
        <w:t>,</w:t>
      </w:r>
    </w:p>
    <w:p w:rsidR="00B85996" w:rsidRDefault="00740A90" w:rsidP="00B85996">
      <w:pPr>
        <w:pStyle w:val="Akapitzlist"/>
        <w:numPr>
          <w:ilvl w:val="0"/>
          <w:numId w:val="38"/>
        </w:numPr>
      </w:pPr>
      <w:r>
        <w:t>IK min. 08</w:t>
      </w:r>
      <w:r w:rsidR="00B85996">
        <w:t>,</w:t>
      </w:r>
      <w:r>
        <w:t xml:space="preserve"> </w:t>
      </w:r>
    </w:p>
    <w:p w:rsidR="00B85996" w:rsidRDefault="00B85996" w:rsidP="00B85996">
      <w:pPr>
        <w:pStyle w:val="Akapitzlist"/>
        <w:numPr>
          <w:ilvl w:val="0"/>
          <w:numId w:val="38"/>
        </w:numPr>
      </w:pPr>
      <w:r>
        <w:t>k</w:t>
      </w:r>
      <w:r w:rsidR="00740A90" w:rsidRPr="00740A90">
        <w:t>orpus</w:t>
      </w:r>
      <w:r w:rsidR="00740A90">
        <w:t xml:space="preserve"> oprawy</w:t>
      </w:r>
      <w:r w:rsidR="00740A90" w:rsidRPr="00740A90">
        <w:t xml:space="preserve"> z polipropylenu (PP) z włóknem szklanym (GF), </w:t>
      </w:r>
    </w:p>
    <w:p w:rsidR="00B85996" w:rsidRDefault="00740A90" w:rsidP="00B85996">
      <w:pPr>
        <w:pStyle w:val="Akapitzlist"/>
        <w:numPr>
          <w:ilvl w:val="0"/>
          <w:numId w:val="38"/>
        </w:numPr>
      </w:pPr>
      <w:r w:rsidRPr="00740A90">
        <w:t>uchwyt z aluminium</w:t>
      </w:r>
      <w:r w:rsidR="00B85996">
        <w:t xml:space="preserve"> z regulowanym kątem ustawienia oprawy (regulacja</w:t>
      </w:r>
      <w:r w:rsidR="00B85996" w:rsidRPr="00740A90">
        <w:t xml:space="preserve"> w zakresie</w:t>
      </w:r>
      <w:r w:rsidR="00B85996">
        <w:t xml:space="preserve"> min.</w:t>
      </w:r>
      <w:r w:rsidR="00B85996" w:rsidRPr="00740A90">
        <w:t xml:space="preserve"> 0°- 15°</w:t>
      </w:r>
      <w:r w:rsidR="00B85996">
        <w:t>),</w:t>
      </w:r>
    </w:p>
    <w:p w:rsidR="00740A90" w:rsidRDefault="00B85996" w:rsidP="00B85996">
      <w:pPr>
        <w:pStyle w:val="Akapitzlist"/>
        <w:numPr>
          <w:ilvl w:val="0"/>
          <w:numId w:val="38"/>
        </w:numPr>
      </w:pPr>
      <w:r>
        <w:t>p</w:t>
      </w:r>
      <w:r w:rsidR="00740A90">
        <w:t>anele LED z kierunkowymi matrycami soczewkowymi</w:t>
      </w:r>
      <w:r>
        <w:t xml:space="preserve"> z PMMA</w:t>
      </w:r>
      <w:r w:rsidR="00740A90">
        <w:t xml:space="preserve"> dla uzyskani</w:t>
      </w:r>
      <w:r>
        <w:t>a odpowiedniego rozsyłu światła,</w:t>
      </w:r>
    </w:p>
    <w:p w:rsidR="00B85996" w:rsidRDefault="00B85996" w:rsidP="001A434A">
      <w:pPr>
        <w:pStyle w:val="Akapitzlist"/>
        <w:numPr>
          <w:ilvl w:val="0"/>
          <w:numId w:val="38"/>
        </w:numPr>
      </w:pPr>
      <w:r>
        <w:t>t</w:t>
      </w:r>
      <w:r w:rsidR="00740A90" w:rsidRPr="00740A90">
        <w:t>rwałość paneli LED 50 000 godzin</w:t>
      </w:r>
      <w:r>
        <w:t>,</w:t>
      </w:r>
      <w:r w:rsidR="00740A90" w:rsidRPr="00740A90">
        <w:t xml:space="preserve"> </w:t>
      </w:r>
    </w:p>
    <w:p w:rsidR="00B85996" w:rsidRDefault="00B85996" w:rsidP="00B85996">
      <w:pPr>
        <w:pStyle w:val="Akapitzlist"/>
        <w:numPr>
          <w:ilvl w:val="0"/>
          <w:numId w:val="38"/>
        </w:numPr>
      </w:pPr>
      <w:r>
        <w:t>t</w:t>
      </w:r>
      <w:r w:rsidR="00740A90" w:rsidRPr="00740A90">
        <w:t>e</w:t>
      </w:r>
      <w:r>
        <w:t>mperatura barwowa ok. 5700K,</w:t>
      </w:r>
    </w:p>
    <w:p w:rsidR="00B85996" w:rsidRDefault="00B85996" w:rsidP="00B85996">
      <w:pPr>
        <w:pStyle w:val="Akapitzlist"/>
        <w:numPr>
          <w:ilvl w:val="0"/>
          <w:numId w:val="38"/>
        </w:numPr>
      </w:pPr>
      <w:r>
        <w:lastRenderedPageBreak/>
        <w:t>oprawa oświetlenia jezdni:</w:t>
      </w:r>
    </w:p>
    <w:p w:rsidR="00B85996" w:rsidRDefault="00B85996" w:rsidP="00B85996">
      <w:pPr>
        <w:pStyle w:val="Akapitzlist"/>
        <w:numPr>
          <w:ilvl w:val="1"/>
          <w:numId w:val="38"/>
        </w:numPr>
      </w:pPr>
      <w:r>
        <w:t xml:space="preserve"> moc: 65W, </w:t>
      </w:r>
    </w:p>
    <w:p w:rsidR="00B85996" w:rsidRDefault="00B85996" w:rsidP="00B85996">
      <w:pPr>
        <w:pStyle w:val="Akapitzlist"/>
        <w:numPr>
          <w:ilvl w:val="1"/>
          <w:numId w:val="38"/>
        </w:numPr>
      </w:pPr>
      <w:r>
        <w:t>strumień świetlny: 8250lm</w:t>
      </w:r>
    </w:p>
    <w:p w:rsidR="00B85996" w:rsidRDefault="00B85996" w:rsidP="00B85996">
      <w:pPr>
        <w:pStyle w:val="Akapitzlist"/>
        <w:numPr>
          <w:ilvl w:val="0"/>
          <w:numId w:val="38"/>
        </w:numPr>
      </w:pPr>
      <w:r>
        <w:t>oprawa oświetlenia chodnika:</w:t>
      </w:r>
    </w:p>
    <w:p w:rsidR="00B85996" w:rsidRDefault="00B85996" w:rsidP="00B85996">
      <w:pPr>
        <w:pStyle w:val="Akapitzlist"/>
        <w:numPr>
          <w:ilvl w:val="1"/>
          <w:numId w:val="38"/>
        </w:numPr>
      </w:pPr>
      <w:r>
        <w:t xml:space="preserve">moc: 35W, </w:t>
      </w:r>
    </w:p>
    <w:p w:rsidR="00B85996" w:rsidRDefault="00B85996" w:rsidP="00B85996">
      <w:pPr>
        <w:pStyle w:val="Akapitzlist"/>
        <w:numPr>
          <w:ilvl w:val="1"/>
          <w:numId w:val="38"/>
        </w:numPr>
      </w:pPr>
      <w:r>
        <w:t>strumień świetlny: 4850lm.</w:t>
      </w:r>
    </w:p>
    <w:p w:rsidR="001A434A" w:rsidRDefault="001A434A" w:rsidP="001A434A">
      <w:r w:rsidRPr="00D454AB">
        <w:t>Oprawy oświetleniowe zasilić symetrycznie poprzez „fazowanie”.</w:t>
      </w:r>
      <w:r>
        <w:t xml:space="preserve"> </w:t>
      </w:r>
      <w:r w:rsidRPr="00D454AB">
        <w:t xml:space="preserve">Oprawy zabezpieczyć bezpiecznikami topikowymi </w:t>
      </w:r>
      <w:r>
        <w:t>2</w:t>
      </w:r>
      <w:r w:rsidRPr="00D454AB">
        <w:t>A (DO1/</w:t>
      </w:r>
      <w:proofErr w:type="spellStart"/>
      <w:r w:rsidRPr="00D454AB">
        <w:t>gG</w:t>
      </w:r>
      <w:proofErr w:type="spellEnd"/>
      <w:r w:rsidRPr="00D454AB">
        <w:t>). Od tabliczki bezpiecznikowej do oprawy u</w:t>
      </w:r>
      <w:r>
        <w:t>łożyć przewód typu YDY 3x1,5. W </w:t>
      </w:r>
      <w:r w:rsidRPr="00D454AB">
        <w:t>przypadku zastosowania oprawy w II klasie ochronności przewodu ochronnego nie podłączać.</w:t>
      </w:r>
    </w:p>
    <w:p w:rsidR="00985476" w:rsidRDefault="00985476" w:rsidP="001A434A"/>
    <w:p w:rsidR="00FA251E" w:rsidRPr="00FA251E" w:rsidRDefault="00FA251E" w:rsidP="00985476">
      <w:pPr>
        <w:pStyle w:val="Nagwek2"/>
        <w:numPr>
          <w:ilvl w:val="1"/>
          <w:numId w:val="34"/>
        </w:numPr>
      </w:pPr>
      <w:bookmarkStart w:id="17" w:name="_Toc468773846"/>
      <w:r w:rsidRPr="00FA251E">
        <w:t>Układanie kabli (N SEP-E-004)</w:t>
      </w:r>
      <w:bookmarkEnd w:id="17"/>
    </w:p>
    <w:p w:rsidR="00FA251E" w:rsidRPr="00FA251E" w:rsidRDefault="00FA251E" w:rsidP="00E7026F">
      <w:r w:rsidRPr="00FA251E">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E7026F">
      <w:r w:rsidRPr="00FA251E">
        <w:t xml:space="preserve">Zasypanie rowów kablowych i zagęszczenie gruntu wykonać zgodnie z normą nr PN-S-02205 pkt. 2.11.4. </w:t>
      </w:r>
    </w:p>
    <w:p w:rsidR="009B3747" w:rsidRDefault="00FA251E" w:rsidP="00E7026F">
      <w:r w:rsidRPr="00FA251E">
        <w:t>Kabel należy układać w sposób wykluczający jego uszkodzenie przez zginanie lub skręcanie.</w:t>
      </w:r>
      <w:r w:rsidR="00CB6A78">
        <w:t xml:space="preserve"> </w:t>
      </w:r>
      <w:r w:rsidRPr="00FA251E">
        <w:t>Przy stacji transformatorowej, złączach kablowych, przepustach i innych większych przeszkodach terenowych należy pozostawić min. 1,5 m zapas kabla w postaci pętli ułożonej w ziemi. Roboty ziemne w pobliżu urządzeń</w:t>
      </w:r>
      <w:r w:rsidR="009B3747">
        <w:t xml:space="preserve"> podziemnych wykonywać ręcznie.</w:t>
      </w:r>
    </w:p>
    <w:p w:rsidR="00FA251E" w:rsidRPr="00FA251E" w:rsidRDefault="00FA251E" w:rsidP="00E7026F">
      <w:r w:rsidRPr="00FA251E">
        <w:t>Linię kablową oznakować na całej długości za pomocą trwałyc</w:t>
      </w:r>
      <w:r w:rsidR="009B3747">
        <w:t>h oznaczników rozmieszczonych w </w:t>
      </w:r>
      <w:r w:rsidRPr="00FA251E">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5D75A5" w:rsidRDefault="00FA251E" w:rsidP="00E7026F">
      <w:r w:rsidRPr="00FA251E">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bookmarkStart w:id="18" w:name="_Toc375219855"/>
      <w:bookmarkStart w:id="19" w:name="_Toc375220017"/>
      <w:bookmarkStart w:id="20" w:name="_Toc384210960"/>
    </w:p>
    <w:p w:rsidR="00A2099F" w:rsidRPr="00A2099F" w:rsidRDefault="00A2099F">
      <w:pPr>
        <w:rPr>
          <w:rFonts w:asciiTheme="majorHAnsi" w:hAnsiTheme="majorHAnsi"/>
        </w:rPr>
      </w:pPr>
    </w:p>
    <w:p w:rsidR="00241D72" w:rsidRPr="00241D72" w:rsidRDefault="00241D72" w:rsidP="00E7026F">
      <w:pPr>
        <w:pStyle w:val="Nagwek2"/>
        <w:numPr>
          <w:ilvl w:val="1"/>
          <w:numId w:val="34"/>
        </w:numPr>
      </w:pPr>
      <w:bookmarkStart w:id="21" w:name="_Toc468773847"/>
      <w:r w:rsidRPr="00241D72">
        <w:t>Informacje dodatkowe</w:t>
      </w:r>
      <w:bookmarkEnd w:id="21"/>
    </w:p>
    <w:p w:rsidR="00241D72" w:rsidRPr="00241D72" w:rsidRDefault="00241D72" w:rsidP="00E7026F">
      <w:r w:rsidRPr="00241D72">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C7064D">
        <w:br/>
      </w:r>
      <w:r w:rsidRPr="00241D72">
        <w:t>Po zakończeniu prac całość zgłosić do odbioru końcowego. Do odbioru końcowego dołączyć komplet dokumentów powykonawczych.</w:t>
      </w:r>
    </w:p>
    <w:p w:rsidR="00241D72" w:rsidRPr="00241D72" w:rsidRDefault="00241D72" w:rsidP="00882A0B">
      <w:pPr>
        <w:pStyle w:val="Nagwek3"/>
      </w:pPr>
      <w:bookmarkStart w:id="22" w:name="_Toc384372838"/>
      <w:bookmarkStart w:id="23" w:name="_Toc384383925"/>
      <w:bookmarkStart w:id="24" w:name="_Toc384383980"/>
      <w:bookmarkStart w:id="25" w:name="_Toc384792377"/>
      <w:bookmarkStart w:id="26" w:name="_Toc384792573"/>
      <w:bookmarkStart w:id="27" w:name="_Toc384362789"/>
      <w:bookmarkStart w:id="28" w:name="_Toc375219856"/>
      <w:bookmarkStart w:id="29" w:name="_Toc384210961"/>
      <w:bookmarkStart w:id="30" w:name="_Toc468773848"/>
      <w:bookmarkEnd w:id="18"/>
      <w:bookmarkEnd w:id="19"/>
      <w:bookmarkEnd w:id="20"/>
      <w:bookmarkEnd w:id="22"/>
      <w:bookmarkEnd w:id="23"/>
      <w:bookmarkEnd w:id="24"/>
      <w:bookmarkEnd w:id="25"/>
      <w:bookmarkEnd w:id="26"/>
      <w:r w:rsidRPr="00241D72">
        <w:t>Dokumentacja konieczna do odbioru końcowego robót</w:t>
      </w:r>
      <w:bookmarkEnd w:id="27"/>
      <w:bookmarkEnd w:id="30"/>
    </w:p>
    <w:p w:rsidR="00E732E2" w:rsidRPr="00BC5C08" w:rsidRDefault="00026BB0" w:rsidP="00E732E2">
      <w:pPr>
        <w:rPr>
          <w:rFonts w:asciiTheme="majorHAnsi" w:hAnsiTheme="majorHAnsi"/>
        </w:rPr>
      </w:pPr>
      <w:r>
        <w:rPr>
          <w:rFonts w:asciiTheme="majorHAnsi" w:hAnsiTheme="majorHAnsi"/>
        </w:rPr>
        <w:t>W</w:t>
      </w:r>
      <w:r w:rsidR="00E732E2" w:rsidRPr="00BC5C08">
        <w:rPr>
          <w:rFonts w:asciiTheme="majorHAnsi" w:hAnsiTheme="majorHAnsi"/>
        </w:rPr>
        <w:t>ykaz dokumentów koniecznych do dokonania odbioru technicznego urządzeń elektroenergetycznych</w:t>
      </w:r>
      <w:r>
        <w:rPr>
          <w:rFonts w:asciiTheme="majorHAnsi" w:hAnsiTheme="majorHAnsi"/>
        </w:rPr>
        <w:t>, d</w:t>
      </w:r>
      <w:r w:rsidR="00E732E2" w:rsidRPr="00BC5C08">
        <w:rPr>
          <w:rFonts w:asciiTheme="majorHAnsi" w:hAnsiTheme="majorHAnsi"/>
        </w:rPr>
        <w:t>okumentacja powinna zawierać:</w:t>
      </w:r>
    </w:p>
    <w:p w:rsidR="00E732E2" w:rsidRDefault="00E732E2" w:rsidP="00E732E2">
      <w:pPr>
        <w:pStyle w:val="Akapitzlist"/>
        <w:numPr>
          <w:ilvl w:val="0"/>
          <w:numId w:val="3"/>
        </w:numPr>
        <w:rPr>
          <w:rFonts w:asciiTheme="majorHAnsi" w:hAnsiTheme="majorHAnsi"/>
        </w:rPr>
      </w:pPr>
      <w:r w:rsidRPr="00BC5C08">
        <w:rPr>
          <w:rFonts w:asciiTheme="majorHAnsi" w:hAnsiTheme="majorHAnsi"/>
        </w:rPr>
        <w:t>pozwolenie na budowę wydane przez właściwy organ administracji państwowej,</w:t>
      </w:r>
    </w:p>
    <w:p w:rsidR="00E732E2" w:rsidRDefault="00E732E2" w:rsidP="00E732E2">
      <w:pPr>
        <w:pStyle w:val="Akapitzlist"/>
        <w:numPr>
          <w:ilvl w:val="0"/>
          <w:numId w:val="3"/>
        </w:numPr>
        <w:rPr>
          <w:rFonts w:asciiTheme="majorHAnsi" w:hAnsiTheme="majorHAnsi"/>
        </w:rPr>
      </w:pPr>
      <w:r>
        <w:rPr>
          <w:rFonts w:asciiTheme="majorHAnsi" w:hAnsiTheme="majorHAnsi"/>
        </w:rPr>
        <w:lastRenderedPageBreak/>
        <w:t>projekt budowlany,</w:t>
      </w:r>
      <w:r w:rsidR="00026BB0">
        <w:rPr>
          <w:rFonts w:asciiTheme="majorHAnsi" w:hAnsiTheme="majorHAnsi"/>
        </w:rPr>
        <w:t xml:space="preserve"> wykonawczy,</w:t>
      </w:r>
    </w:p>
    <w:p w:rsidR="00E732E2" w:rsidRDefault="00E732E2" w:rsidP="00E732E2">
      <w:pPr>
        <w:pStyle w:val="Akapitzlist"/>
        <w:numPr>
          <w:ilvl w:val="0"/>
          <w:numId w:val="3"/>
        </w:numPr>
        <w:rPr>
          <w:rFonts w:asciiTheme="majorHAnsi" w:hAnsiTheme="majorHAnsi"/>
        </w:rPr>
      </w:pPr>
      <w:r>
        <w:rPr>
          <w:rFonts w:asciiTheme="majorHAnsi" w:hAnsiTheme="majorHAnsi"/>
        </w:rPr>
        <w:t xml:space="preserve">dokumentacja powykonawcza (projekt </w:t>
      </w:r>
      <w:r w:rsidR="006720B2">
        <w:rPr>
          <w:rFonts w:asciiTheme="majorHAnsi" w:hAnsiTheme="majorHAnsi"/>
        </w:rPr>
        <w:t>budowlany</w:t>
      </w:r>
      <w:r w:rsidR="00026BB0">
        <w:rPr>
          <w:rFonts w:asciiTheme="majorHAnsi" w:hAnsiTheme="majorHAnsi"/>
        </w:rPr>
        <w:t>, wykonawczy z wniesionymi zmianami w </w:t>
      </w:r>
      <w:r>
        <w:rPr>
          <w:rFonts w:asciiTheme="majorHAnsi" w:hAnsiTheme="majorHAnsi"/>
        </w:rPr>
        <w:t>trakcie wykonawstwa</w:t>
      </w:r>
      <w:r w:rsidR="006720B2">
        <w:rPr>
          <w:rFonts w:asciiTheme="majorHAnsi" w:hAnsiTheme="majorHAnsi"/>
        </w:rPr>
        <w:t>)</w:t>
      </w:r>
      <w:r>
        <w:rPr>
          <w:rFonts w:asciiTheme="majorHAnsi" w:hAnsiTheme="majorHAnsi"/>
        </w:rPr>
        <w:t>,</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budowy o zakończeniu prac i uporządkowaniu terenu,</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robót,</w:t>
      </w:r>
    </w:p>
    <w:p w:rsidR="006720B2" w:rsidRPr="00BC5C08" w:rsidRDefault="006720B2" w:rsidP="00E732E2">
      <w:pPr>
        <w:pStyle w:val="Akapitzlist"/>
        <w:numPr>
          <w:ilvl w:val="0"/>
          <w:numId w:val="3"/>
        </w:numPr>
        <w:rPr>
          <w:rFonts w:asciiTheme="majorHAnsi" w:hAnsiTheme="majorHAnsi"/>
        </w:rPr>
      </w:pPr>
      <w:r>
        <w:rPr>
          <w:rFonts w:asciiTheme="majorHAnsi" w:hAnsiTheme="majorHAnsi"/>
        </w:rPr>
        <w:t>dziennik budowy,</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warunki techniczne zasilania,</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etapowego odbioru linii,</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pomiaru uziemień,</w:t>
      </w:r>
    </w:p>
    <w:p w:rsidR="00E732E2" w:rsidRPr="00BC5C08" w:rsidRDefault="006720B2" w:rsidP="00E732E2">
      <w:pPr>
        <w:pStyle w:val="Akapitzlist"/>
        <w:numPr>
          <w:ilvl w:val="0"/>
          <w:numId w:val="3"/>
        </w:numPr>
        <w:rPr>
          <w:rFonts w:asciiTheme="majorHAnsi" w:hAnsiTheme="majorHAnsi"/>
        </w:rPr>
      </w:pPr>
      <w:r>
        <w:rPr>
          <w:rFonts w:asciiTheme="majorHAnsi" w:hAnsiTheme="majorHAnsi"/>
        </w:rPr>
        <w:t>protokół sprawdzenia rezystancji</w:t>
      </w:r>
      <w:r w:rsidR="00E732E2" w:rsidRPr="00BC5C08">
        <w:rPr>
          <w:rFonts w:asciiTheme="majorHAnsi" w:hAnsiTheme="majorHAnsi"/>
        </w:rPr>
        <w:t xml:space="preserve"> izolacji kabli (przewodów) elektrycznych,</w:t>
      </w:r>
    </w:p>
    <w:p w:rsidR="00C7064D" w:rsidRDefault="00E732E2" w:rsidP="00E732E2">
      <w:pPr>
        <w:pStyle w:val="Akapitzlist"/>
        <w:numPr>
          <w:ilvl w:val="0"/>
          <w:numId w:val="3"/>
        </w:numPr>
        <w:rPr>
          <w:rFonts w:asciiTheme="majorHAnsi" w:hAnsiTheme="majorHAnsi"/>
        </w:rPr>
      </w:pPr>
      <w:r w:rsidRPr="00BC5C08">
        <w:rPr>
          <w:rFonts w:asciiTheme="majorHAnsi" w:hAnsiTheme="majorHAnsi"/>
        </w:rPr>
        <w:t>protokół z pomiarów parametrów oświetlenia</w:t>
      </w:r>
      <w:r>
        <w:rPr>
          <w:rFonts w:asciiTheme="majorHAnsi" w:hAnsiTheme="majorHAnsi"/>
        </w:rPr>
        <w:t xml:space="preserve"> drogowego</w:t>
      </w:r>
      <w:r w:rsidRPr="00BC5C08">
        <w:rPr>
          <w:rFonts w:asciiTheme="majorHAnsi" w:hAnsiTheme="majorHAnsi"/>
        </w:rPr>
        <w:t>.</w:t>
      </w:r>
    </w:p>
    <w:p w:rsidR="00E732E2" w:rsidRDefault="00E732E2" w:rsidP="00C7064D">
      <w:pPr>
        <w:pStyle w:val="Akapitzlist"/>
        <w:ind w:left="0"/>
        <w:rPr>
          <w:rFonts w:asciiTheme="majorHAnsi" w:hAnsiTheme="majorHAnsi"/>
        </w:rPr>
      </w:pPr>
      <w:r w:rsidRPr="00C7064D">
        <w:rPr>
          <w:rFonts w:asciiTheme="majorHAnsi" w:hAnsiTheme="majorHAnsi"/>
        </w:rPr>
        <w:t>Dokumentacja powinna być przedłożona Komisji najpóźniej na 7 dni przed terminem odbioru obiektu.</w:t>
      </w:r>
    </w:p>
    <w:p w:rsidR="00E7026F" w:rsidRDefault="00E7026F" w:rsidP="00C7064D">
      <w:pPr>
        <w:pStyle w:val="Akapitzlist"/>
        <w:ind w:left="0"/>
        <w:rPr>
          <w:rFonts w:asciiTheme="majorHAnsi" w:hAnsiTheme="majorHAnsi"/>
        </w:rPr>
      </w:pPr>
    </w:p>
    <w:p w:rsidR="000E27C0" w:rsidRPr="00DB5297" w:rsidRDefault="000E27C0" w:rsidP="002028C1">
      <w:pPr>
        <w:pStyle w:val="Nagwek2"/>
        <w:numPr>
          <w:ilvl w:val="1"/>
          <w:numId w:val="34"/>
        </w:numPr>
      </w:pPr>
      <w:bookmarkStart w:id="31" w:name="_Toc375219858"/>
      <w:bookmarkStart w:id="32" w:name="_Toc375220019"/>
      <w:bookmarkStart w:id="33" w:name="_Toc468773849"/>
      <w:bookmarkEnd w:id="28"/>
      <w:bookmarkEnd w:id="29"/>
      <w:r w:rsidRPr="00DB5297">
        <w:t>Informacja o obszarze odziaływaniu obiektu</w:t>
      </w:r>
      <w:bookmarkEnd w:id="33"/>
    </w:p>
    <w:p w:rsidR="000E27C0" w:rsidRPr="00BC5EAB" w:rsidRDefault="000E27C0" w:rsidP="000E27C0">
      <w:pPr>
        <w:rPr>
          <w:rFonts w:asciiTheme="majorHAnsi" w:hAnsiTheme="majorHAnsi"/>
        </w:rPr>
      </w:pPr>
      <w:r w:rsidRPr="00BC5EAB">
        <w:rPr>
          <w:rFonts w:asciiTheme="majorHAnsi" w:hAnsiTheme="majorHAnsi"/>
        </w:rPr>
        <w:t>Na podstawie przepisów prawa</w:t>
      </w:r>
      <w:r w:rsidR="00946CBE">
        <w:rPr>
          <w:rFonts w:asciiTheme="majorHAnsi" w:hAnsiTheme="majorHAnsi"/>
        </w:rPr>
        <w:t>:</w:t>
      </w:r>
    </w:p>
    <w:p w:rsidR="00B577AA" w:rsidRPr="00BC5EAB" w:rsidRDefault="00B577AA" w:rsidP="000E27C0">
      <w:pPr>
        <w:pStyle w:val="Akapitzlist"/>
        <w:numPr>
          <w:ilvl w:val="0"/>
          <w:numId w:val="2"/>
        </w:numPr>
        <w:rPr>
          <w:rFonts w:asciiTheme="majorHAnsi" w:hAnsiTheme="majorHAnsi"/>
        </w:rPr>
      </w:pPr>
      <w:r w:rsidRPr="00BC5EAB">
        <w:rPr>
          <w:rFonts w:asciiTheme="majorHAnsi" w:hAnsiTheme="majorHAnsi"/>
        </w:rPr>
        <w:t>Ustawa Prawo ochrony środowiska z dnia 27 kwietnia 2001r.</w:t>
      </w:r>
    </w:p>
    <w:p w:rsidR="00B577AA" w:rsidRPr="00BC5EAB" w:rsidRDefault="00B577AA" w:rsidP="00DB5297">
      <w:pPr>
        <w:pStyle w:val="Akapitzlist"/>
        <w:numPr>
          <w:ilvl w:val="0"/>
          <w:numId w:val="2"/>
        </w:numPr>
        <w:spacing w:after="120" w:line="240" w:lineRule="auto"/>
        <w:ind w:left="714" w:hanging="357"/>
        <w:rPr>
          <w:rFonts w:asciiTheme="majorHAnsi" w:hAnsiTheme="majorHAnsi"/>
        </w:rPr>
      </w:pPr>
      <w:r w:rsidRPr="00BC5EAB">
        <w:rPr>
          <w:rFonts w:asciiTheme="majorHAnsi" w:hAnsiTheme="majorHAnsi"/>
        </w:rPr>
        <w:t>Rozporządzenie Rady Ministrów z dnia 9 listopada 2010r. w sprawie określenia rodzajów przedsięwzięć mogących znacząco oddziaływać na środowisko (Dz. u. Nr 213, poz. 1397).</w:t>
      </w:r>
    </w:p>
    <w:p w:rsidR="00946CBE" w:rsidRDefault="00946CBE" w:rsidP="000E27C0">
      <w:pPr>
        <w:rPr>
          <w:rFonts w:asciiTheme="majorHAnsi" w:hAnsiTheme="majorHAnsi"/>
        </w:rPr>
      </w:pPr>
      <w:r w:rsidRPr="00BC5EAB">
        <w:rPr>
          <w:rFonts w:asciiTheme="majorHAnsi" w:hAnsiTheme="majorHAnsi"/>
        </w:rPr>
        <w:t>dokonano określenia obszaru oddziaływa</w:t>
      </w:r>
      <w:r>
        <w:rPr>
          <w:rFonts w:asciiTheme="majorHAnsi" w:hAnsiTheme="majorHAnsi"/>
        </w:rPr>
        <w:t>nia obiektu.</w:t>
      </w:r>
    </w:p>
    <w:p w:rsidR="000E27C0" w:rsidRPr="00BC5EAB" w:rsidRDefault="00B577AA" w:rsidP="000E27C0">
      <w:pPr>
        <w:rPr>
          <w:rFonts w:asciiTheme="majorHAnsi" w:hAnsiTheme="majorHAnsi"/>
        </w:rPr>
      </w:pPr>
      <w:r w:rsidRPr="00BC5EAB">
        <w:rPr>
          <w:rFonts w:asciiTheme="majorHAnsi" w:hAnsiTheme="majorHAnsi"/>
        </w:rPr>
        <w:t>Po przeprowadzonej analizie</w:t>
      </w:r>
      <w:r w:rsidR="002343B8" w:rsidRPr="00BC5EAB">
        <w:rPr>
          <w:rFonts w:asciiTheme="majorHAnsi" w:hAnsiTheme="majorHAnsi"/>
        </w:rPr>
        <w:t xml:space="preserve">, wyżej wymienione </w:t>
      </w:r>
      <w:r w:rsidRPr="00BC5EAB">
        <w:rPr>
          <w:rFonts w:asciiTheme="majorHAnsi" w:hAnsiTheme="majorHAnsi"/>
        </w:rPr>
        <w:t>przepis</w:t>
      </w:r>
      <w:r w:rsidR="00DB5297" w:rsidRPr="00BC5EAB">
        <w:rPr>
          <w:rFonts w:asciiTheme="majorHAnsi" w:hAnsiTheme="majorHAnsi"/>
        </w:rPr>
        <w:t>y</w:t>
      </w:r>
      <w:r w:rsidRPr="00BC5EAB">
        <w:rPr>
          <w:rFonts w:asciiTheme="majorHAnsi" w:hAnsiTheme="majorHAnsi"/>
        </w:rPr>
        <w:t xml:space="preserve"> prawa </w:t>
      </w:r>
      <w:r w:rsidR="00DB5297" w:rsidRPr="00BC5EAB">
        <w:rPr>
          <w:rFonts w:asciiTheme="majorHAnsi" w:hAnsiTheme="majorHAnsi"/>
        </w:rPr>
        <w:t>nie dotyczą planowanego zamierzenia.</w:t>
      </w:r>
      <w:r w:rsidRPr="00BC5EAB">
        <w:rPr>
          <w:rFonts w:asciiTheme="majorHAnsi" w:hAnsiTheme="majorHAnsi"/>
        </w:rPr>
        <w:t xml:space="preserve"> </w:t>
      </w:r>
    </w:p>
    <w:p w:rsidR="000E27C0" w:rsidRPr="00BC5EAB" w:rsidRDefault="000E27C0" w:rsidP="000E27C0">
      <w:pPr>
        <w:rPr>
          <w:rFonts w:asciiTheme="majorHAnsi" w:hAnsiTheme="majorHAnsi"/>
        </w:rPr>
      </w:pPr>
      <w:r w:rsidRPr="00BC5EAB">
        <w:rPr>
          <w:rFonts w:asciiTheme="majorHAnsi" w:hAnsiTheme="majorHAnsi"/>
        </w:rPr>
        <w:t>Informację o obszarze oddziaływania obiektu sporządzono na podstawie §1 pkt 8 rozporządzenia Ministra Infrastruktury i Rozwoju z dnia 22 września 2015r. w sprawie szczegółowego zakresu i formy projektu budowlanego (Dz. U. 2015, poz. 1554).</w:t>
      </w:r>
    </w:p>
    <w:p w:rsidR="00DB5297" w:rsidRDefault="00DB5297" w:rsidP="00E159B2">
      <w:pPr>
        <w:pStyle w:val="Nagwek2"/>
        <w:numPr>
          <w:ilvl w:val="1"/>
          <w:numId w:val="34"/>
        </w:numPr>
        <w:spacing w:after="120"/>
      </w:pPr>
      <w:bookmarkStart w:id="34" w:name="_Toc468773850"/>
      <w:r>
        <w:t>Opis do projektu zagospodarowania terenu</w:t>
      </w:r>
      <w:bookmarkEnd w:id="34"/>
    </w:p>
    <w:p w:rsidR="00272216" w:rsidRPr="00BC5EAB" w:rsidRDefault="00272216" w:rsidP="00272216">
      <w:pPr>
        <w:pStyle w:val="NormalnyWeb"/>
        <w:spacing w:before="120" w:beforeAutospacing="0" w:after="120"/>
        <w:rPr>
          <w:rFonts w:asciiTheme="majorHAnsi" w:hAnsiTheme="majorHAnsi"/>
          <w:color w:val="000000"/>
          <w:sz w:val="22"/>
          <w:szCs w:val="22"/>
          <w:u w:val="single"/>
        </w:rPr>
      </w:pPr>
      <w:r w:rsidRPr="00BC5EAB">
        <w:rPr>
          <w:rFonts w:asciiTheme="majorHAnsi" w:hAnsiTheme="majorHAnsi"/>
          <w:color w:val="000000"/>
          <w:sz w:val="22"/>
          <w:szCs w:val="22"/>
          <w:u w:val="single"/>
        </w:rPr>
        <w:t>Przedmiot inwestycji:</w:t>
      </w:r>
    </w:p>
    <w:p w:rsidR="00272216" w:rsidRPr="00BC5EAB" w:rsidRDefault="002028C1" w:rsidP="002028C1">
      <w:pPr>
        <w:pStyle w:val="NormalnyWeb"/>
        <w:spacing w:before="120" w:after="120"/>
        <w:ind w:left="709"/>
        <w:rPr>
          <w:rFonts w:asciiTheme="majorHAnsi" w:hAnsiTheme="majorHAnsi"/>
          <w:sz w:val="22"/>
          <w:szCs w:val="22"/>
        </w:rPr>
      </w:pPr>
      <w:r w:rsidRPr="002028C1">
        <w:rPr>
          <w:rFonts w:asciiTheme="majorHAnsi" w:hAnsiTheme="majorHAnsi"/>
          <w:i/>
          <w:iCs/>
          <w:color w:val="000000"/>
          <w:sz w:val="22"/>
          <w:szCs w:val="22"/>
        </w:rPr>
        <w:t>BUDOWA OŚWIETLENIA ULICZNEGO PRZY UL. ŻUŁAWSKIEJ OD SKRZYŻOWANIA Z</w:t>
      </w:r>
      <w:r>
        <w:rPr>
          <w:rFonts w:asciiTheme="majorHAnsi" w:hAnsiTheme="majorHAnsi"/>
          <w:i/>
          <w:iCs/>
          <w:color w:val="000000"/>
          <w:sz w:val="22"/>
          <w:szCs w:val="22"/>
        </w:rPr>
        <w:t> </w:t>
      </w:r>
      <w:r w:rsidRPr="002028C1">
        <w:rPr>
          <w:rFonts w:asciiTheme="majorHAnsi" w:hAnsiTheme="majorHAnsi"/>
          <w:i/>
          <w:iCs/>
          <w:color w:val="000000"/>
          <w:sz w:val="22"/>
          <w:szCs w:val="22"/>
        </w:rPr>
        <w:t>UL.</w:t>
      </w:r>
      <w:r>
        <w:rPr>
          <w:rFonts w:asciiTheme="majorHAnsi" w:hAnsiTheme="majorHAnsi"/>
          <w:i/>
          <w:iCs/>
          <w:color w:val="000000"/>
          <w:sz w:val="22"/>
          <w:szCs w:val="22"/>
        </w:rPr>
        <w:t> </w:t>
      </w:r>
      <w:r w:rsidRPr="002028C1">
        <w:rPr>
          <w:rFonts w:asciiTheme="majorHAnsi" w:hAnsiTheme="majorHAnsi"/>
          <w:i/>
          <w:iCs/>
          <w:color w:val="000000"/>
          <w:sz w:val="22"/>
          <w:szCs w:val="22"/>
        </w:rPr>
        <w:t>KLIMATYCZNĄ DO SKRZYŻOWANIA Z DROGĄ WEWNĘTRZNĄ (DZ. NR 359) W MIEJSCOWOŚCI SKOWARCZ</w:t>
      </w:r>
      <w:r w:rsidR="00272216"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Istniejący stan zagospodarowania działek.</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Istniejąca infrastruktura podziemna i naziemna:</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sieć elektroenergetyczna</w:t>
      </w:r>
      <w:r w:rsidR="00946CBE">
        <w:rPr>
          <w:rFonts w:asciiTheme="majorHAnsi" w:hAnsiTheme="majorHAnsi"/>
          <w:i/>
          <w:iCs/>
          <w:sz w:val="22"/>
          <w:szCs w:val="22"/>
        </w:rPr>
        <w:t>,</w:t>
      </w:r>
      <w:r w:rsidR="009D1601">
        <w:rPr>
          <w:rFonts w:asciiTheme="majorHAnsi" w:hAnsiTheme="majorHAnsi"/>
          <w:i/>
          <w:iCs/>
          <w:sz w:val="22"/>
          <w:szCs w:val="22"/>
        </w:rPr>
        <w:t xml:space="preserve"> </w:t>
      </w:r>
      <w:r w:rsidR="008F179B" w:rsidRPr="00BC5EAB">
        <w:rPr>
          <w:rFonts w:asciiTheme="majorHAnsi" w:hAnsiTheme="majorHAnsi"/>
          <w:i/>
          <w:iCs/>
          <w:sz w:val="22"/>
          <w:szCs w:val="22"/>
        </w:rPr>
        <w:t xml:space="preserve">SN-15kV i </w:t>
      </w:r>
      <w:r w:rsidRPr="00BC5EAB">
        <w:rPr>
          <w:rFonts w:asciiTheme="majorHAnsi" w:hAnsiTheme="majorHAnsi"/>
          <w:i/>
          <w:iCs/>
          <w:color w:val="000000"/>
          <w:sz w:val="22"/>
          <w:szCs w:val="22"/>
        </w:rPr>
        <w:t>nN-0,4kV</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sanitarne</w:t>
      </w:r>
    </w:p>
    <w:p w:rsidR="00AF4F02" w:rsidRPr="00BC5EAB" w:rsidRDefault="00AF4F02"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gazowe</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Projektowane zagospodarowanie działki lub terenu.</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 xml:space="preserve">Budowa oświetlenia drogowego </w:t>
      </w:r>
      <w:r w:rsidR="008F179B" w:rsidRPr="00BC5EAB">
        <w:rPr>
          <w:rFonts w:asciiTheme="majorHAnsi" w:hAnsiTheme="majorHAnsi"/>
          <w:i/>
          <w:iCs/>
          <w:color w:val="000000"/>
          <w:sz w:val="22"/>
          <w:szCs w:val="22"/>
        </w:rPr>
        <w:t>na</w:t>
      </w:r>
      <w:r w:rsidR="002028C1">
        <w:rPr>
          <w:rFonts w:asciiTheme="majorHAnsi" w:hAnsiTheme="majorHAnsi"/>
          <w:i/>
          <w:iCs/>
          <w:color w:val="000000"/>
          <w:sz w:val="22"/>
          <w:szCs w:val="22"/>
        </w:rPr>
        <w:t xml:space="preserve"> ul. Żuławskiej (dz. nr </w:t>
      </w:r>
      <w:r w:rsidR="002028C1" w:rsidRPr="002028C1">
        <w:rPr>
          <w:rFonts w:asciiTheme="majorHAnsi" w:hAnsiTheme="majorHAnsi"/>
          <w:i/>
          <w:iCs/>
          <w:color w:val="000000"/>
          <w:sz w:val="22"/>
          <w:szCs w:val="22"/>
        </w:rPr>
        <w:t>131, 449/27, 160, 360, 130, 355, 28/1</w:t>
      </w:r>
      <w:r w:rsidR="002028C1">
        <w:rPr>
          <w:rFonts w:asciiTheme="majorHAnsi" w:hAnsiTheme="majorHAnsi"/>
          <w:i/>
          <w:iCs/>
          <w:color w:val="000000"/>
          <w:sz w:val="22"/>
          <w:szCs w:val="22"/>
        </w:rPr>
        <w:t>)</w:t>
      </w:r>
      <w:r w:rsidR="008F179B" w:rsidRPr="00BC5EAB">
        <w:rPr>
          <w:rFonts w:asciiTheme="majorHAnsi" w:hAnsiTheme="majorHAnsi"/>
          <w:i/>
          <w:iCs/>
          <w:color w:val="000000"/>
          <w:sz w:val="22"/>
          <w:szCs w:val="22"/>
        </w:rPr>
        <w:t xml:space="preserve"> </w:t>
      </w:r>
      <w:r w:rsidR="00AF4F02" w:rsidRPr="00BC5EAB">
        <w:rPr>
          <w:rFonts w:asciiTheme="majorHAnsi" w:hAnsiTheme="majorHAnsi"/>
          <w:i/>
          <w:iCs/>
          <w:color w:val="000000"/>
          <w:sz w:val="22"/>
          <w:szCs w:val="22"/>
        </w:rPr>
        <w:t xml:space="preserve">w miejscowości </w:t>
      </w:r>
      <w:r w:rsidR="002028C1">
        <w:rPr>
          <w:rFonts w:asciiTheme="majorHAnsi" w:hAnsiTheme="majorHAnsi"/>
          <w:i/>
          <w:iCs/>
          <w:color w:val="000000"/>
          <w:sz w:val="22"/>
          <w:szCs w:val="22"/>
        </w:rPr>
        <w:t>Skowarcz</w:t>
      </w:r>
      <w:r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Zestawienie powierzchni poszczególnych części zagospodarowania działki budowlanej lub terenu.</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i/>
          <w:iCs/>
          <w:sz w:val="22"/>
          <w:szCs w:val="22"/>
        </w:rPr>
        <w:t xml:space="preserve">Powierzchnia terenu objęta projektem zagospodarowania wynosi </w:t>
      </w:r>
      <w:r w:rsidR="00DB50EB">
        <w:rPr>
          <w:rFonts w:asciiTheme="majorHAnsi" w:hAnsiTheme="majorHAnsi"/>
          <w:i/>
          <w:iCs/>
          <w:sz w:val="22"/>
          <w:szCs w:val="22"/>
        </w:rPr>
        <w:t>450</w:t>
      </w:r>
      <w:r w:rsidRPr="00BC5EAB">
        <w:rPr>
          <w:rFonts w:asciiTheme="majorHAnsi" w:hAnsiTheme="majorHAnsi"/>
          <w:i/>
          <w:iCs/>
          <w:sz w:val="22"/>
          <w:szCs w:val="22"/>
        </w:rPr>
        <w:t>m</w:t>
      </w:r>
      <w:r w:rsidRPr="00BC5EAB">
        <w:rPr>
          <w:rFonts w:asciiTheme="majorHAnsi" w:hAnsiTheme="majorHAnsi"/>
          <w:i/>
          <w:iCs/>
          <w:sz w:val="22"/>
          <w:szCs w:val="22"/>
          <w:vertAlign w:val="superscript"/>
        </w:rPr>
        <w:t>2</w:t>
      </w:r>
      <w:r w:rsidRPr="00BC5EAB">
        <w:rPr>
          <w:rFonts w:asciiTheme="majorHAnsi" w:hAnsiTheme="majorHAnsi"/>
          <w:i/>
          <w:iCs/>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Dane określające wpływ eksploatacji górniczej na działkę lub teren zamierzenia budowlanego, znajdującego się w granicach terenu górniczego.</w:t>
      </w:r>
    </w:p>
    <w:p w:rsidR="00272216" w:rsidRPr="00BC5EAB" w:rsidRDefault="00272216" w:rsidP="00272216">
      <w:pPr>
        <w:pStyle w:val="NormalnyWeb"/>
        <w:spacing w:before="120" w:beforeAutospacing="0" w:after="120"/>
        <w:ind w:left="720"/>
        <w:rPr>
          <w:rFonts w:asciiTheme="majorHAnsi" w:hAnsiTheme="majorHAnsi"/>
          <w:sz w:val="22"/>
          <w:szCs w:val="22"/>
        </w:rPr>
      </w:pPr>
      <w:r w:rsidRPr="00BC5EAB">
        <w:rPr>
          <w:rFonts w:asciiTheme="majorHAnsi" w:hAnsiTheme="majorHAnsi"/>
          <w:i/>
          <w:iCs/>
          <w:color w:val="000000"/>
          <w:sz w:val="22"/>
          <w:szCs w:val="22"/>
        </w:rPr>
        <w:t>Projektowane zamierzenie budowlane nie znajduje się na terenie górniczym.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lastRenderedPageBreak/>
        <w:t>Informację i dane o charakterze i cechach istniejących i przewidywanych zagrożeń dla środowiska oraz higieny i zdrowia użytkowników projektowanych obiektów budowlanych i ich otoczenia w zakresie zgodnym z przepisami odrębnymi.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Inne konieczne dane wynikające ze specyfiki, charakteru i stopnia skomplikowania obiektu budowlanego lub robót budowlanych.</w:t>
      </w:r>
    </w:p>
    <w:p w:rsidR="005D75A5" w:rsidRDefault="00272216" w:rsidP="00BC5EAB">
      <w:pPr>
        <w:pStyle w:val="NormalnyWeb"/>
        <w:spacing w:before="120" w:beforeAutospacing="0" w:after="120"/>
        <w:rPr>
          <w:rFonts w:asciiTheme="majorHAnsi" w:hAnsiTheme="majorHAnsi"/>
          <w:i/>
          <w:iCs/>
          <w:color w:val="000000"/>
          <w:sz w:val="22"/>
          <w:szCs w:val="22"/>
        </w:rPr>
      </w:pPr>
      <w:r w:rsidRPr="00BC5EAB">
        <w:rPr>
          <w:rFonts w:asciiTheme="majorHAnsi" w:hAnsiTheme="majorHAnsi"/>
          <w:i/>
          <w:iCs/>
          <w:color w:val="000000"/>
          <w:sz w:val="22"/>
          <w:szCs w:val="22"/>
        </w:rPr>
        <w:t>Roboty budowlane wykonywane w zakresie inwestycji nie są skomplikowane.</w:t>
      </w:r>
    </w:p>
    <w:p w:rsidR="00DB50EB" w:rsidRDefault="00DB50EB" w:rsidP="00BC5EAB">
      <w:pPr>
        <w:pStyle w:val="NormalnyWeb"/>
        <w:spacing w:before="120" w:beforeAutospacing="0" w:after="120"/>
        <w:rPr>
          <w:rFonts w:asciiTheme="majorHAnsi" w:hAnsiTheme="majorHAnsi"/>
          <w:i/>
          <w:iCs/>
          <w:color w:val="000000"/>
          <w:sz w:val="22"/>
          <w:szCs w:val="22"/>
        </w:rPr>
      </w:pPr>
    </w:p>
    <w:p w:rsidR="00416F21" w:rsidRDefault="00DB5297" w:rsidP="00416F21">
      <w:pPr>
        <w:pStyle w:val="Nagwek2"/>
        <w:numPr>
          <w:ilvl w:val="1"/>
          <w:numId w:val="34"/>
        </w:numPr>
        <w:spacing w:after="120"/>
      </w:pPr>
      <w:bookmarkStart w:id="35" w:name="_Toc468773851"/>
      <w:r>
        <w:t>Załączniki</w:t>
      </w:r>
      <w:r w:rsidR="001F27C9">
        <w:t>, uzgodnienia</w:t>
      </w:r>
      <w:r w:rsidR="006B1C3B">
        <w:t>, informacja o Miejscowym Planie Zagospodarowania Przestrzennego</w:t>
      </w:r>
      <w:bookmarkEnd w:id="35"/>
    </w:p>
    <w:p w:rsidR="004A647F" w:rsidRPr="00BC5EAB" w:rsidRDefault="00164B08" w:rsidP="00DB50EB">
      <w:pPr>
        <w:pStyle w:val="Akapitzlist"/>
        <w:numPr>
          <w:ilvl w:val="0"/>
          <w:numId w:val="41"/>
        </w:numPr>
      </w:pPr>
      <w:r w:rsidRPr="00BC5EAB">
        <w:t xml:space="preserve">Uprawnienia projektowe </w:t>
      </w:r>
      <w:r w:rsidR="004A647F" w:rsidRPr="00BC5EAB">
        <w:t>autorów projektu</w:t>
      </w:r>
    </w:p>
    <w:p w:rsidR="00164B08" w:rsidRPr="00BC5EAB" w:rsidRDefault="004A647F" w:rsidP="00DB50EB">
      <w:pPr>
        <w:pStyle w:val="Akapitzlist"/>
        <w:numPr>
          <w:ilvl w:val="0"/>
          <w:numId w:val="41"/>
        </w:numPr>
      </w:pPr>
      <w:r w:rsidRPr="00BC5EAB">
        <w:t>Z</w:t>
      </w:r>
      <w:r w:rsidR="00164B08" w:rsidRPr="00BC5EAB">
        <w:t>aświadczenia</w:t>
      </w:r>
      <w:r w:rsidRPr="00BC5EAB">
        <w:t xml:space="preserve"> z Pomorskiej Izby Inżynierów Budownictwa</w:t>
      </w:r>
    </w:p>
    <w:p w:rsidR="006B1C3B" w:rsidRDefault="00164B08" w:rsidP="006B1C3B">
      <w:pPr>
        <w:pStyle w:val="Akapitzlist"/>
        <w:numPr>
          <w:ilvl w:val="0"/>
          <w:numId w:val="41"/>
        </w:numPr>
      </w:pPr>
      <w:r w:rsidRPr="00BC5EAB">
        <w:t>Warunki przyłączenia</w:t>
      </w:r>
      <w:r w:rsidR="000955DC" w:rsidRPr="00BC5EAB">
        <w:t xml:space="preserve"> z ENERGA-OPERATOR SA</w:t>
      </w:r>
    </w:p>
    <w:p w:rsidR="006B1C3B" w:rsidRDefault="006B1C3B" w:rsidP="006B1C3B">
      <w:pPr>
        <w:pStyle w:val="Akapitzlist"/>
        <w:numPr>
          <w:ilvl w:val="0"/>
          <w:numId w:val="41"/>
        </w:numPr>
      </w:pPr>
      <w:r w:rsidRPr="00BC5EAB">
        <w:t xml:space="preserve">Uzgodnienie trasy oświetlenia </w:t>
      </w:r>
      <w:r>
        <w:t>ulicznego</w:t>
      </w:r>
      <w:r w:rsidRPr="00BC5EAB">
        <w:t xml:space="preserve"> z Inwestorem</w:t>
      </w:r>
    </w:p>
    <w:p w:rsidR="006B1C3B" w:rsidRDefault="006B1C3B" w:rsidP="006B1C3B">
      <w:pPr>
        <w:pStyle w:val="Akapitzlist"/>
        <w:numPr>
          <w:ilvl w:val="0"/>
          <w:numId w:val="41"/>
        </w:numPr>
      </w:pPr>
      <w:r w:rsidRPr="00BC5EAB">
        <w:t xml:space="preserve">Uzgodnienie trasy oświetlenia </w:t>
      </w:r>
      <w:r>
        <w:t>ulicznego</w:t>
      </w:r>
      <w:r w:rsidRPr="00BC5EAB">
        <w:t xml:space="preserve"> </w:t>
      </w:r>
      <w:r>
        <w:t>Powiatowym Zarządem Dróg</w:t>
      </w:r>
    </w:p>
    <w:p w:rsidR="006B1C3B" w:rsidRPr="00BC5EAB" w:rsidRDefault="006B1C3B" w:rsidP="006B1C3B">
      <w:pPr>
        <w:pStyle w:val="Akapitzlist"/>
        <w:numPr>
          <w:ilvl w:val="0"/>
          <w:numId w:val="41"/>
        </w:numPr>
      </w:pPr>
      <w:r w:rsidRPr="00BC5EAB">
        <w:t xml:space="preserve">Uzgodnienie oświetlenia </w:t>
      </w:r>
      <w:r>
        <w:t>ulicznego</w:t>
      </w:r>
      <w:r w:rsidRPr="00BC5EAB">
        <w:t xml:space="preserve"> z ENERGA-OPERATOR SA</w:t>
      </w:r>
    </w:p>
    <w:p w:rsidR="00416F21" w:rsidRDefault="000A707E" w:rsidP="006B1C3B">
      <w:pPr>
        <w:pStyle w:val="Akapitzlist"/>
        <w:numPr>
          <w:ilvl w:val="0"/>
          <w:numId w:val="41"/>
        </w:numPr>
      </w:pPr>
      <w:r w:rsidRPr="00BC5EAB">
        <w:t>Kopia z narady koordynacyjnej</w:t>
      </w:r>
      <w:r w:rsidR="00867FB7" w:rsidRPr="00BC5EAB">
        <w:t xml:space="preserve"> </w:t>
      </w:r>
      <w:r w:rsidRPr="00BC5EAB">
        <w:t>R</w:t>
      </w:r>
      <w:r w:rsidR="00867FB7" w:rsidRPr="00BC5EAB">
        <w:t>UD</w:t>
      </w:r>
      <w:r w:rsidR="0098065A" w:rsidRPr="00BC5EAB">
        <w:t xml:space="preserve">P </w:t>
      </w:r>
      <w:r w:rsidRPr="00BC5EAB">
        <w:t>Pruszcz Gdański</w:t>
      </w:r>
    </w:p>
    <w:p w:rsidR="006B1C3B" w:rsidRDefault="006B1C3B" w:rsidP="006B1C3B"/>
    <w:p w:rsidR="006B1C3B" w:rsidRPr="006B1C3B" w:rsidRDefault="006B1C3B" w:rsidP="006B1C3B">
      <w:pPr>
        <w:rPr>
          <w:b/>
          <w:u w:val="single"/>
        </w:rPr>
      </w:pPr>
      <w:r w:rsidRPr="006B1C3B">
        <w:rPr>
          <w:b/>
          <w:u w:val="single"/>
        </w:rPr>
        <w:t>Informacja o Miejscowym Planie Zagospodarowania Przestrzennego</w:t>
      </w:r>
    </w:p>
    <w:p w:rsidR="006B1C3B" w:rsidRDefault="006B1C3B" w:rsidP="006B1C3B">
      <w:r>
        <w:t>Działki przez które przebiega inwestycja objęte są miejscowym planem zagospodarowania przestrzennego:</w:t>
      </w:r>
    </w:p>
    <w:p w:rsidR="006B1C3B" w:rsidRPr="006B1C3B" w:rsidRDefault="006B1C3B" w:rsidP="006B1C3B">
      <w:pPr>
        <w:jc w:val="center"/>
        <w:rPr>
          <w:b/>
        </w:rPr>
      </w:pPr>
      <w:r w:rsidRPr="006B1C3B">
        <w:rPr>
          <w:b/>
        </w:rPr>
        <w:t>Uchwał</w:t>
      </w:r>
      <w:r>
        <w:rPr>
          <w:b/>
        </w:rPr>
        <w:t>a</w:t>
      </w:r>
      <w:r w:rsidRPr="006B1C3B">
        <w:rPr>
          <w:b/>
        </w:rPr>
        <w:t xml:space="preserve"> Nr II/25/06 Rady Gminy Pszczółki z dnia 6 grudnia 2006r w sprawie uchwalenia: miejscowego planu zagospodarowania przestrzennego fragmentu obrębu geodezyjnego Skowarcz, gmina Pszczółki</w:t>
      </w:r>
    </w:p>
    <w:p w:rsidR="000955DC" w:rsidRDefault="001C06FE">
      <w:r>
        <w:br w:type="page"/>
      </w:r>
    </w:p>
    <w:p w:rsidR="00226EF2" w:rsidRDefault="00226EF2" w:rsidP="00226EF2">
      <w:pPr>
        <w:jc w:val="center"/>
      </w:pPr>
      <w:r>
        <w:lastRenderedPageBreak/>
        <w:t>Uprawnienia projektowe autorów projektu</w:t>
      </w:r>
    </w:p>
    <w:p w:rsidR="000955DC" w:rsidRDefault="000955DC">
      <w:r w:rsidRPr="00407134">
        <w:rPr>
          <w:noProof/>
          <w:lang w:eastAsia="pl-PL"/>
        </w:rPr>
        <w:drawing>
          <wp:inline distT="0" distB="0" distL="0" distR="0" wp14:anchorId="5E426A0B" wp14:editId="34EB1C5C">
            <wp:extent cx="5760720" cy="815848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58480"/>
                    </a:xfrm>
                    <a:prstGeom prst="rect">
                      <a:avLst/>
                    </a:prstGeom>
                    <a:noFill/>
                    <a:ln>
                      <a:noFill/>
                    </a:ln>
                  </pic:spPr>
                </pic:pic>
              </a:graphicData>
            </a:graphic>
          </wp:inline>
        </w:drawing>
      </w:r>
      <w:r>
        <w:br w:type="page"/>
      </w:r>
    </w:p>
    <w:p w:rsidR="000955DC" w:rsidRDefault="009D1601">
      <w:r w:rsidRPr="008156C4">
        <w:rPr>
          <w:noProof/>
          <w:lang w:eastAsia="pl-PL"/>
        </w:rPr>
        <w:lastRenderedPageBreak/>
        <w:drawing>
          <wp:inline distT="0" distB="0" distL="0" distR="0" wp14:anchorId="3AABD2A2" wp14:editId="6CBC6931">
            <wp:extent cx="5670550" cy="84772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477250"/>
                    </a:xfrm>
                    <a:prstGeom prst="rect">
                      <a:avLst/>
                    </a:prstGeom>
                    <a:noFill/>
                    <a:ln>
                      <a:noFill/>
                    </a:ln>
                  </pic:spPr>
                </pic:pic>
              </a:graphicData>
            </a:graphic>
          </wp:inline>
        </w:drawing>
      </w:r>
      <w:r w:rsidR="000955DC">
        <w:br w:type="page"/>
      </w:r>
    </w:p>
    <w:p w:rsidR="001C06FE" w:rsidRDefault="009D1601">
      <w:r w:rsidRPr="009D1601">
        <w:rPr>
          <w:noProof/>
          <w:lang w:eastAsia="pl-PL"/>
        </w:rPr>
        <w:lastRenderedPageBreak/>
        <w:drawing>
          <wp:inline distT="0" distB="0" distL="0" distR="0" wp14:anchorId="131C5C90" wp14:editId="4217B92F">
            <wp:extent cx="5761355" cy="8169910"/>
            <wp:effectExtent l="0" t="0" r="0" b="254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169910"/>
                    </a:xfrm>
                    <a:prstGeom prst="rect">
                      <a:avLst/>
                    </a:prstGeom>
                  </pic:spPr>
                </pic:pic>
              </a:graphicData>
            </a:graphic>
          </wp:inline>
        </w:drawing>
      </w:r>
    </w:p>
    <w:p w:rsidR="00867FB7" w:rsidRDefault="000955DC" w:rsidP="00D661CC">
      <w:bookmarkStart w:id="36" w:name="_Toc384210963"/>
      <w:bookmarkStart w:id="37" w:name="_Toc377626615"/>
      <w:r>
        <w:br w:type="page"/>
      </w:r>
    </w:p>
    <w:p w:rsidR="00451891" w:rsidRDefault="00416F21">
      <w:r w:rsidRPr="00416F21">
        <w:rPr>
          <w:noProof/>
          <w:lang w:eastAsia="pl-PL"/>
        </w:rPr>
        <w:lastRenderedPageBreak/>
        <w:drawing>
          <wp:inline distT="0" distB="0" distL="0" distR="0" wp14:anchorId="232814BF" wp14:editId="53B0A09A">
            <wp:extent cx="5851525" cy="850027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500270"/>
                    </a:xfrm>
                    <a:prstGeom prst="rect">
                      <a:avLst/>
                    </a:prstGeom>
                    <a:noFill/>
                    <a:ln>
                      <a:noFill/>
                    </a:ln>
                  </pic:spPr>
                </pic:pic>
              </a:graphicData>
            </a:graphic>
          </wp:inline>
        </w:drawing>
      </w:r>
    </w:p>
    <w:p w:rsidR="00272307" w:rsidRDefault="00F82F6F">
      <w:r>
        <w:br w:type="page"/>
      </w:r>
      <w:bookmarkStart w:id="38" w:name="_Toc384210964"/>
      <w:bookmarkEnd w:id="36"/>
    </w:p>
    <w:p w:rsidR="00451891" w:rsidRDefault="00822651">
      <w:r w:rsidRPr="00822651">
        <w:rPr>
          <w:noProof/>
          <w:lang w:eastAsia="pl-PL"/>
        </w:rPr>
        <w:lastRenderedPageBreak/>
        <w:drawing>
          <wp:inline distT="0" distB="0" distL="0" distR="0" wp14:anchorId="2153E421" wp14:editId="2A638D66">
            <wp:extent cx="5851525" cy="827468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51525" cy="8274685"/>
                    </a:xfrm>
                    <a:prstGeom prst="rect">
                      <a:avLst/>
                    </a:prstGeom>
                  </pic:spPr>
                </pic:pic>
              </a:graphicData>
            </a:graphic>
          </wp:inline>
        </w:drawing>
      </w:r>
    </w:p>
    <w:p w:rsidR="00C40DF1" w:rsidRDefault="00272307">
      <w:r>
        <w:br w:type="page"/>
      </w:r>
    </w:p>
    <w:p w:rsidR="00451891" w:rsidRDefault="00822651">
      <w:r w:rsidRPr="00822651">
        <w:rPr>
          <w:noProof/>
          <w:lang w:eastAsia="pl-PL"/>
        </w:rPr>
        <w:lastRenderedPageBreak/>
        <w:drawing>
          <wp:inline distT="0" distB="0" distL="0" distR="0" wp14:anchorId="48343980" wp14:editId="168ECD3A">
            <wp:extent cx="5851525" cy="8274685"/>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51525" cy="8274685"/>
                    </a:xfrm>
                    <a:prstGeom prst="rect">
                      <a:avLst/>
                    </a:prstGeom>
                  </pic:spPr>
                </pic:pic>
              </a:graphicData>
            </a:graphic>
          </wp:inline>
        </w:drawing>
      </w:r>
    </w:p>
    <w:p w:rsidR="00423163" w:rsidRDefault="00423163">
      <w:r>
        <w:br w:type="page"/>
      </w:r>
    </w:p>
    <w:p w:rsidR="00423163" w:rsidRDefault="00822651">
      <w:r w:rsidRPr="00822651">
        <w:rPr>
          <w:noProof/>
          <w:lang w:eastAsia="pl-PL"/>
        </w:rPr>
        <w:lastRenderedPageBreak/>
        <w:drawing>
          <wp:inline distT="0" distB="0" distL="0" distR="0" wp14:anchorId="7F63E8DB" wp14:editId="36E92201">
            <wp:extent cx="5851525" cy="8274685"/>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51525" cy="8274685"/>
                    </a:xfrm>
                    <a:prstGeom prst="rect">
                      <a:avLst/>
                    </a:prstGeom>
                  </pic:spPr>
                </pic:pic>
              </a:graphicData>
            </a:graphic>
          </wp:inline>
        </w:drawing>
      </w:r>
    </w:p>
    <w:p w:rsidR="008D566F" w:rsidRDefault="00423163">
      <w:r>
        <w:br w:type="page"/>
      </w:r>
    </w:p>
    <w:p w:rsidR="008D566F" w:rsidRDefault="008D566F">
      <w:pPr>
        <w:sectPr w:rsidR="008D566F" w:rsidSect="005D75A5">
          <w:footerReference w:type="default" r:id="rId15"/>
          <w:pgSz w:w="11906" w:h="16838"/>
          <w:pgMar w:top="709" w:right="1274" w:bottom="1417" w:left="1417" w:header="708" w:footer="708" w:gutter="0"/>
          <w:cols w:space="708"/>
          <w:docGrid w:linePitch="360"/>
        </w:sectPr>
      </w:pPr>
    </w:p>
    <w:p w:rsidR="009F52DF" w:rsidRDefault="00226EF2" w:rsidP="00226EF2">
      <w:pPr>
        <w:jc w:val="center"/>
      </w:pPr>
      <w:r>
        <w:lastRenderedPageBreak/>
        <w:t xml:space="preserve">Uzgodnienie oświetlenia </w:t>
      </w:r>
      <w:r w:rsidR="009F52DF">
        <w:t xml:space="preserve">ulicznego </w:t>
      </w:r>
      <w:r>
        <w:t>z Inwest</w:t>
      </w:r>
      <w:r w:rsidR="009F52DF">
        <w:t>orem</w:t>
      </w:r>
    </w:p>
    <w:p w:rsidR="009F52DF" w:rsidRDefault="009F52DF" w:rsidP="00226EF2">
      <w:pPr>
        <w:jc w:val="center"/>
      </w:pPr>
      <w:r>
        <w:rPr>
          <w:noProof/>
          <w:lang w:eastAsia="pl-PL"/>
        </w:rPr>
        <w:drawing>
          <wp:inline distT="0" distB="0" distL="0" distR="0" wp14:anchorId="28CA515D" wp14:editId="74A01DD2">
            <wp:extent cx="12272400" cy="867600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272400" cy="8676000"/>
                    </a:xfrm>
                    <a:prstGeom prst="rect">
                      <a:avLst/>
                    </a:prstGeom>
                  </pic:spPr>
                </pic:pic>
              </a:graphicData>
            </a:graphic>
          </wp:inline>
        </w:drawing>
      </w:r>
    </w:p>
    <w:p w:rsidR="008D566F" w:rsidRDefault="008D566F">
      <w:r>
        <w:br w:type="page"/>
      </w:r>
    </w:p>
    <w:p w:rsidR="00D261E6" w:rsidRDefault="009F52DF">
      <w:r>
        <w:rPr>
          <w:noProof/>
          <w:lang w:eastAsia="pl-PL"/>
        </w:rPr>
        <w:lastRenderedPageBreak/>
        <w:drawing>
          <wp:inline distT="0" distB="0" distL="0" distR="0" wp14:anchorId="3DA4F49B" wp14:editId="7C48A6C3">
            <wp:extent cx="12272400" cy="8676000"/>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272400" cy="8676000"/>
                    </a:xfrm>
                    <a:prstGeom prst="rect">
                      <a:avLst/>
                    </a:prstGeom>
                  </pic:spPr>
                </pic:pic>
              </a:graphicData>
            </a:graphic>
          </wp:inline>
        </w:drawing>
      </w:r>
    </w:p>
    <w:p w:rsidR="00423163" w:rsidRDefault="00423163">
      <w:r>
        <w:br w:type="page"/>
      </w:r>
    </w:p>
    <w:p w:rsidR="00423163" w:rsidRDefault="009F52DF">
      <w:r>
        <w:rPr>
          <w:noProof/>
          <w:lang w:eastAsia="pl-PL"/>
        </w:rPr>
        <w:lastRenderedPageBreak/>
        <w:drawing>
          <wp:inline distT="0" distB="0" distL="0" distR="0" wp14:anchorId="0A32797C" wp14:editId="4D6B3A3A">
            <wp:extent cx="12272400" cy="8676000"/>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272400" cy="8676000"/>
                    </a:xfrm>
                    <a:prstGeom prst="rect">
                      <a:avLst/>
                    </a:prstGeom>
                  </pic:spPr>
                </pic:pic>
              </a:graphicData>
            </a:graphic>
          </wp:inline>
        </w:drawing>
      </w:r>
    </w:p>
    <w:p w:rsidR="00423163" w:rsidRDefault="00423163">
      <w:r>
        <w:br w:type="page"/>
      </w:r>
    </w:p>
    <w:p w:rsidR="009F52DF" w:rsidRDefault="009F52DF" w:rsidP="000A707E">
      <w:pPr>
        <w:pStyle w:val="Akapitzlist"/>
        <w:ind w:left="0"/>
        <w:sectPr w:rsidR="009F52DF" w:rsidSect="008D566F">
          <w:pgSz w:w="23814" w:h="16840" w:orient="landscape" w:code="8"/>
          <w:pgMar w:top="709" w:right="1276" w:bottom="1418" w:left="1418" w:header="708" w:footer="708" w:gutter="0"/>
          <w:cols w:space="708"/>
          <w:docGrid w:linePitch="360"/>
        </w:sectPr>
      </w:pPr>
    </w:p>
    <w:p w:rsidR="000A707E" w:rsidRDefault="00946939" w:rsidP="00946939">
      <w:pPr>
        <w:pStyle w:val="Akapitzlist"/>
        <w:ind w:left="0"/>
        <w:jc w:val="center"/>
      </w:pPr>
      <w:r>
        <w:lastRenderedPageBreak/>
        <w:t>Uzgodnienie z Zarządem Powiatu Gdańskiego</w:t>
      </w:r>
    </w:p>
    <w:p w:rsidR="00225305" w:rsidRDefault="00225305" w:rsidP="00225305">
      <w:pPr>
        <w:pStyle w:val="Akapitzlist"/>
        <w:ind w:left="0"/>
      </w:pPr>
      <w:r w:rsidRPr="00225305">
        <w:rPr>
          <w:noProof/>
          <w:lang w:eastAsia="pl-PL"/>
        </w:rPr>
        <w:drawing>
          <wp:inline distT="0" distB="0" distL="0" distR="0">
            <wp:extent cx="6209665" cy="8718698"/>
            <wp:effectExtent l="0" t="0" r="635" b="635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12367" cy="8722492"/>
                    </a:xfrm>
                    <a:prstGeom prst="rect">
                      <a:avLst/>
                    </a:prstGeom>
                    <a:noFill/>
                    <a:ln>
                      <a:noFill/>
                    </a:ln>
                  </pic:spPr>
                </pic:pic>
              </a:graphicData>
            </a:graphic>
          </wp:inline>
        </w:drawing>
      </w:r>
    </w:p>
    <w:p w:rsidR="000A707E" w:rsidRDefault="000A707E" w:rsidP="00225305">
      <w:pPr>
        <w:pStyle w:val="Akapitzlist"/>
        <w:ind w:left="0"/>
      </w:pPr>
      <w:r>
        <w:br w:type="page"/>
      </w:r>
    </w:p>
    <w:p w:rsidR="00946939" w:rsidRDefault="00946939">
      <w:pPr>
        <w:sectPr w:rsidR="00946939" w:rsidSect="009F52DF">
          <w:pgSz w:w="11907" w:h="16840" w:code="9"/>
          <w:pgMar w:top="709" w:right="709" w:bottom="1418" w:left="1418" w:header="708" w:footer="708" w:gutter="0"/>
          <w:cols w:space="708"/>
          <w:docGrid w:linePitch="360"/>
        </w:sectPr>
      </w:pPr>
    </w:p>
    <w:p w:rsidR="00D261E6" w:rsidRDefault="00946939">
      <w:r>
        <w:rPr>
          <w:noProof/>
          <w:lang w:eastAsia="pl-PL"/>
        </w:rPr>
        <w:lastRenderedPageBreak/>
        <w:drawing>
          <wp:inline distT="0" distB="0" distL="0" distR="0" wp14:anchorId="0DAA564D" wp14:editId="5ABD6EDC">
            <wp:extent cx="12272400" cy="8676000"/>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272400" cy="8676000"/>
                    </a:xfrm>
                    <a:prstGeom prst="rect">
                      <a:avLst/>
                    </a:prstGeom>
                  </pic:spPr>
                </pic:pic>
              </a:graphicData>
            </a:graphic>
          </wp:inline>
        </w:drawing>
      </w:r>
    </w:p>
    <w:p w:rsidR="000A707E" w:rsidRDefault="000A707E">
      <w:r>
        <w:br w:type="page"/>
      </w:r>
    </w:p>
    <w:p w:rsidR="00CC0F5C" w:rsidRDefault="00EB07CC">
      <w:r>
        <w:rPr>
          <w:noProof/>
          <w:lang w:eastAsia="pl-PL"/>
        </w:rPr>
        <w:lastRenderedPageBreak/>
        <w:drawing>
          <wp:inline distT="0" distB="0" distL="0" distR="0" wp14:anchorId="3052D22D" wp14:editId="7455E388">
            <wp:extent cx="12272400" cy="86760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272400" cy="8676000"/>
                    </a:xfrm>
                    <a:prstGeom prst="rect">
                      <a:avLst/>
                    </a:prstGeom>
                  </pic:spPr>
                </pic:pic>
              </a:graphicData>
            </a:graphic>
          </wp:inline>
        </w:drawing>
      </w:r>
    </w:p>
    <w:p w:rsidR="00C069F9" w:rsidRDefault="00C069F9">
      <w:r>
        <w:br w:type="page"/>
      </w:r>
    </w:p>
    <w:p w:rsidR="00C069F9" w:rsidRDefault="00EB07CC">
      <w:r>
        <w:rPr>
          <w:noProof/>
          <w:lang w:eastAsia="pl-PL"/>
        </w:rPr>
        <w:lastRenderedPageBreak/>
        <w:drawing>
          <wp:inline distT="0" distB="0" distL="0" distR="0" wp14:anchorId="1E06DAC9" wp14:editId="08040699">
            <wp:extent cx="12272400" cy="86760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272400" cy="8676000"/>
                    </a:xfrm>
                    <a:prstGeom prst="rect">
                      <a:avLst/>
                    </a:prstGeom>
                  </pic:spPr>
                </pic:pic>
              </a:graphicData>
            </a:graphic>
          </wp:inline>
        </w:drawing>
      </w:r>
    </w:p>
    <w:p w:rsidR="00C069F9" w:rsidRDefault="00C069F9">
      <w:r>
        <w:br w:type="page"/>
      </w:r>
    </w:p>
    <w:p w:rsidR="00EB07CC" w:rsidRDefault="00EB07CC" w:rsidP="00EB07CC">
      <w:pPr>
        <w:jc w:val="center"/>
      </w:pPr>
      <w:r>
        <w:lastRenderedPageBreak/>
        <w:t>Uzgodnienie  oświetlenia ulicznego z Energa-Operator S.A.</w:t>
      </w:r>
    </w:p>
    <w:p w:rsidR="00EB07CC" w:rsidRDefault="000F2AD6">
      <w:r>
        <w:rPr>
          <w:noProof/>
          <w:lang w:eastAsia="pl-PL"/>
        </w:rPr>
        <w:drawing>
          <wp:inline distT="0" distB="0" distL="0" distR="0" wp14:anchorId="1D7DCA31" wp14:editId="7DC26C86">
            <wp:extent cx="12272400" cy="867600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272400" cy="8676000"/>
                    </a:xfrm>
                    <a:prstGeom prst="rect">
                      <a:avLst/>
                    </a:prstGeom>
                  </pic:spPr>
                </pic:pic>
              </a:graphicData>
            </a:graphic>
          </wp:inline>
        </w:drawing>
      </w:r>
    </w:p>
    <w:p w:rsidR="00C069F9" w:rsidRDefault="00C069F9">
      <w:r>
        <w:br w:type="page"/>
      </w:r>
    </w:p>
    <w:p w:rsidR="000F2AD6" w:rsidRDefault="000F2AD6">
      <w:r>
        <w:rPr>
          <w:noProof/>
          <w:lang w:eastAsia="pl-PL"/>
        </w:rPr>
        <w:lastRenderedPageBreak/>
        <w:drawing>
          <wp:inline distT="0" distB="0" distL="0" distR="0" wp14:anchorId="26CA4FC3" wp14:editId="3A62A1B7">
            <wp:extent cx="12272400" cy="86760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272400" cy="8676000"/>
                    </a:xfrm>
                    <a:prstGeom prst="rect">
                      <a:avLst/>
                    </a:prstGeom>
                  </pic:spPr>
                </pic:pic>
              </a:graphicData>
            </a:graphic>
          </wp:inline>
        </w:drawing>
      </w:r>
    </w:p>
    <w:p w:rsidR="008A6C42" w:rsidRDefault="00CC0F5C">
      <w:r>
        <w:br w:type="page"/>
      </w:r>
    </w:p>
    <w:p w:rsidR="000F2AD6" w:rsidRDefault="002711B2">
      <w:r>
        <w:rPr>
          <w:noProof/>
          <w:lang w:eastAsia="pl-PL"/>
        </w:rPr>
        <w:lastRenderedPageBreak/>
        <w:drawing>
          <wp:inline distT="0" distB="0" distL="0" distR="0" wp14:anchorId="74E2B3F5" wp14:editId="381EACF9">
            <wp:extent cx="12272400" cy="86760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272400" cy="8676000"/>
                    </a:xfrm>
                    <a:prstGeom prst="rect">
                      <a:avLst/>
                    </a:prstGeom>
                  </pic:spPr>
                </pic:pic>
              </a:graphicData>
            </a:graphic>
          </wp:inline>
        </w:drawing>
      </w:r>
    </w:p>
    <w:p w:rsidR="00C069F9" w:rsidRDefault="00C069F9">
      <w:r>
        <w:br w:type="page"/>
      </w:r>
    </w:p>
    <w:p w:rsidR="00724DB5" w:rsidRDefault="00724DB5">
      <w:pPr>
        <w:sectPr w:rsidR="00724DB5" w:rsidSect="00946939">
          <w:pgSz w:w="23814" w:h="16840" w:orient="landscape" w:code="8"/>
          <w:pgMar w:top="709" w:right="709" w:bottom="1418" w:left="1418" w:header="709" w:footer="709" w:gutter="0"/>
          <w:cols w:space="708"/>
          <w:docGrid w:linePitch="360"/>
        </w:sectPr>
      </w:pPr>
    </w:p>
    <w:p w:rsidR="00C069F9" w:rsidRDefault="00724DB5" w:rsidP="00724DB5">
      <w:pPr>
        <w:jc w:val="center"/>
      </w:pPr>
      <w:r>
        <w:lastRenderedPageBreak/>
        <w:t>Kopia odpisu narady koordynacyjnej RUDP</w:t>
      </w:r>
    </w:p>
    <w:p w:rsidR="00724DB5" w:rsidRDefault="00EF2A5E">
      <w:r>
        <w:rPr>
          <w:noProof/>
          <w:lang w:eastAsia="pl-PL"/>
        </w:rPr>
        <w:drawing>
          <wp:inline distT="0" distB="0" distL="0" distR="0" wp14:anchorId="0BDEA6C0" wp14:editId="77AFC281">
            <wp:extent cx="6210300" cy="8241030"/>
            <wp:effectExtent l="0" t="0" r="0" b="762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b="6147"/>
                    <a:stretch/>
                  </pic:blipFill>
                  <pic:spPr bwMode="auto">
                    <a:xfrm>
                      <a:off x="0" y="0"/>
                      <a:ext cx="6210300" cy="8241030"/>
                    </a:xfrm>
                    <a:prstGeom prst="rect">
                      <a:avLst/>
                    </a:prstGeom>
                    <a:ln>
                      <a:noFill/>
                    </a:ln>
                    <a:extLst>
                      <a:ext uri="{53640926-AAD7-44D8-BBD7-CCE9431645EC}">
                        <a14:shadowObscured xmlns:a14="http://schemas.microsoft.com/office/drawing/2010/main"/>
                      </a:ext>
                    </a:extLst>
                  </pic:spPr>
                </pic:pic>
              </a:graphicData>
            </a:graphic>
          </wp:inline>
        </w:drawing>
      </w:r>
    </w:p>
    <w:p w:rsidR="00EF2A5E" w:rsidRDefault="00C069F9">
      <w:r>
        <w:br w:type="page"/>
      </w:r>
    </w:p>
    <w:p w:rsidR="00EF2A5E" w:rsidRDefault="00EF2A5E">
      <w:r>
        <w:rPr>
          <w:noProof/>
          <w:lang w:eastAsia="pl-PL"/>
        </w:rPr>
        <w:lastRenderedPageBreak/>
        <w:drawing>
          <wp:inline distT="0" distB="0" distL="0" distR="0" wp14:anchorId="2CC5B5E4" wp14:editId="37DFBC60">
            <wp:extent cx="6210300" cy="8780780"/>
            <wp:effectExtent l="0" t="0" r="0" b="127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10300" cy="8780780"/>
                    </a:xfrm>
                    <a:prstGeom prst="rect">
                      <a:avLst/>
                    </a:prstGeom>
                  </pic:spPr>
                </pic:pic>
              </a:graphicData>
            </a:graphic>
          </wp:inline>
        </w:drawing>
      </w:r>
    </w:p>
    <w:p w:rsidR="00EF2A5E" w:rsidRDefault="00EF2A5E">
      <w:r>
        <w:br w:type="page"/>
      </w:r>
    </w:p>
    <w:p w:rsidR="00C06A2E" w:rsidRDefault="00C06A2E">
      <w:pPr>
        <w:sectPr w:rsidR="00C06A2E" w:rsidSect="00724DB5">
          <w:pgSz w:w="11907" w:h="16840" w:code="9"/>
          <w:pgMar w:top="709" w:right="709" w:bottom="1418" w:left="1418" w:header="709" w:footer="709" w:gutter="0"/>
          <w:cols w:space="708"/>
          <w:docGrid w:linePitch="360"/>
        </w:sectPr>
      </w:pPr>
    </w:p>
    <w:p w:rsidR="00EF2A5E" w:rsidRDefault="00C06A2E">
      <w:r>
        <w:rPr>
          <w:noProof/>
          <w:lang w:eastAsia="pl-PL"/>
        </w:rPr>
        <w:lastRenderedPageBreak/>
        <w:drawing>
          <wp:inline distT="0" distB="0" distL="0" distR="0" wp14:anchorId="1D4A92D5" wp14:editId="50EFB4B1">
            <wp:extent cx="12272400" cy="86760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272400" cy="8676000"/>
                    </a:xfrm>
                    <a:prstGeom prst="rect">
                      <a:avLst/>
                    </a:prstGeom>
                  </pic:spPr>
                </pic:pic>
              </a:graphicData>
            </a:graphic>
          </wp:inline>
        </w:drawing>
      </w:r>
    </w:p>
    <w:p w:rsidR="00EF2A5E" w:rsidRDefault="00EF2A5E">
      <w:r>
        <w:br w:type="page"/>
      </w:r>
    </w:p>
    <w:p w:rsidR="00EF2A5E" w:rsidRDefault="00C06A2E">
      <w:r>
        <w:rPr>
          <w:noProof/>
          <w:lang w:eastAsia="pl-PL"/>
        </w:rPr>
        <w:lastRenderedPageBreak/>
        <w:drawing>
          <wp:inline distT="0" distB="0" distL="0" distR="0" wp14:anchorId="16F3D6CD" wp14:editId="23842A8D">
            <wp:extent cx="12272400" cy="867600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272400" cy="8676000"/>
                    </a:xfrm>
                    <a:prstGeom prst="rect">
                      <a:avLst/>
                    </a:prstGeom>
                  </pic:spPr>
                </pic:pic>
              </a:graphicData>
            </a:graphic>
          </wp:inline>
        </w:drawing>
      </w:r>
    </w:p>
    <w:p w:rsidR="00EF2A5E" w:rsidRDefault="00EF2A5E">
      <w:r>
        <w:br w:type="page"/>
      </w:r>
    </w:p>
    <w:p w:rsidR="00EF2A5E" w:rsidRDefault="00C06A2E">
      <w:r>
        <w:rPr>
          <w:noProof/>
          <w:lang w:eastAsia="pl-PL"/>
        </w:rPr>
        <w:lastRenderedPageBreak/>
        <w:drawing>
          <wp:inline distT="0" distB="0" distL="0" distR="0" wp14:anchorId="20611FEB" wp14:editId="491232CB">
            <wp:extent cx="12272400" cy="867600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272400" cy="8676000"/>
                    </a:xfrm>
                    <a:prstGeom prst="rect">
                      <a:avLst/>
                    </a:prstGeom>
                  </pic:spPr>
                </pic:pic>
              </a:graphicData>
            </a:graphic>
          </wp:inline>
        </w:drawing>
      </w:r>
    </w:p>
    <w:p w:rsidR="00EF2A5E" w:rsidRDefault="00EF2A5E">
      <w:r>
        <w:br w:type="page"/>
      </w:r>
    </w:p>
    <w:p w:rsidR="00C06A2E" w:rsidRDefault="00C06A2E">
      <w:pPr>
        <w:sectPr w:rsidR="00C06A2E" w:rsidSect="00C06A2E">
          <w:pgSz w:w="23814" w:h="16840" w:orient="landscape" w:code="8"/>
          <w:pgMar w:top="709" w:right="1276" w:bottom="1418" w:left="1418" w:header="709" w:footer="709" w:gutter="0"/>
          <w:cols w:space="708"/>
          <w:docGrid w:linePitch="360"/>
        </w:sectPr>
      </w:pPr>
    </w:p>
    <w:p w:rsidR="00700CE3" w:rsidRDefault="00700CE3">
      <w:r w:rsidRPr="00700CE3">
        <w:rPr>
          <w:noProof/>
          <w:lang w:eastAsia="pl-PL"/>
        </w:rPr>
        <w:lastRenderedPageBreak/>
        <w:drawing>
          <wp:inline distT="0" distB="0" distL="0" distR="0" wp14:anchorId="0D5405B1" wp14:editId="6C212BDD">
            <wp:extent cx="5850255" cy="8729331"/>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852141" cy="8732145"/>
                    </a:xfrm>
                    <a:prstGeom prst="rect">
                      <a:avLst/>
                    </a:prstGeom>
                  </pic:spPr>
                </pic:pic>
              </a:graphicData>
            </a:graphic>
          </wp:inline>
        </w:drawing>
      </w:r>
    </w:p>
    <w:p w:rsidR="00700CE3" w:rsidRDefault="00700CE3">
      <w:r>
        <w:br w:type="page"/>
      </w:r>
    </w:p>
    <w:p w:rsidR="00700CE3" w:rsidRDefault="00700CE3">
      <w:r w:rsidRPr="00700CE3">
        <w:rPr>
          <w:noProof/>
          <w:lang w:eastAsia="pl-PL"/>
        </w:rPr>
        <w:lastRenderedPageBreak/>
        <w:drawing>
          <wp:inline distT="0" distB="0" distL="0" distR="0" wp14:anchorId="474ADD83" wp14:editId="4138D232">
            <wp:extent cx="5850255" cy="8803759"/>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851784" cy="8806060"/>
                    </a:xfrm>
                    <a:prstGeom prst="rect">
                      <a:avLst/>
                    </a:prstGeom>
                  </pic:spPr>
                </pic:pic>
              </a:graphicData>
            </a:graphic>
          </wp:inline>
        </w:drawing>
      </w:r>
    </w:p>
    <w:p w:rsidR="00700CE3" w:rsidRDefault="00700CE3">
      <w:r>
        <w:br w:type="page"/>
      </w:r>
    </w:p>
    <w:p w:rsidR="00700CE3" w:rsidRDefault="00700CE3">
      <w:pPr>
        <w:sectPr w:rsidR="00700CE3" w:rsidSect="00C06A2E">
          <w:pgSz w:w="11907" w:h="16840" w:code="9"/>
          <w:pgMar w:top="709" w:right="1276" w:bottom="1418" w:left="1418" w:header="709" w:footer="709" w:gutter="0"/>
          <w:cols w:space="708"/>
          <w:docGrid w:linePitch="360"/>
        </w:sectPr>
      </w:pPr>
    </w:p>
    <w:p w:rsidR="00700CE3" w:rsidRDefault="00700CE3">
      <w:r w:rsidRPr="00700CE3">
        <w:rPr>
          <w:noProof/>
          <w:lang w:eastAsia="pl-PL"/>
        </w:rPr>
        <w:lastRenderedPageBreak/>
        <w:drawing>
          <wp:inline distT="0" distB="0" distL="0" distR="0">
            <wp:extent cx="13441383" cy="8265226"/>
            <wp:effectExtent l="0" t="0" r="8255" b="2540"/>
            <wp:docPr id="25" name="Obraz 25" descr="\\KOMPUTER-B-01N\biuro4\Nirnberg-Projekt od 2016\Skowarcz Żuławska oświetlenie - lipiec 2016\ZUD v2\Zud w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MPUTER-B-01N\biuro4\Nirnberg-Projekt od 2016\Skowarcz Żuławska oświetlenie - lipiec 2016\ZUD v2\Zud wer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450186" cy="8270639"/>
                    </a:xfrm>
                    <a:prstGeom prst="rect">
                      <a:avLst/>
                    </a:prstGeom>
                    <a:noFill/>
                    <a:ln>
                      <a:noFill/>
                    </a:ln>
                  </pic:spPr>
                </pic:pic>
              </a:graphicData>
            </a:graphic>
          </wp:inline>
        </w:drawing>
      </w:r>
    </w:p>
    <w:p w:rsidR="00700CE3" w:rsidRDefault="00700CE3"/>
    <w:p w:rsidR="00700CE3" w:rsidRDefault="00700CE3">
      <w:pPr>
        <w:sectPr w:rsidR="00700CE3" w:rsidSect="00700CE3">
          <w:pgSz w:w="23814" w:h="16840" w:orient="landscape" w:code="8"/>
          <w:pgMar w:top="1418" w:right="709" w:bottom="1276" w:left="1418" w:header="709" w:footer="709" w:gutter="0"/>
          <w:cols w:space="708"/>
          <w:docGrid w:linePitch="360"/>
        </w:sectPr>
      </w:pPr>
    </w:p>
    <w:p w:rsidR="008A7692" w:rsidRDefault="0090254B" w:rsidP="00DB70CE">
      <w:pPr>
        <w:pStyle w:val="Nagwek2"/>
        <w:numPr>
          <w:ilvl w:val="1"/>
          <w:numId w:val="34"/>
        </w:numPr>
        <w:spacing w:before="0" w:after="120"/>
      </w:pPr>
      <w:bookmarkStart w:id="39" w:name="_Toc468773852"/>
      <w:r>
        <w:lastRenderedPageBreak/>
        <w:t>W</w:t>
      </w:r>
      <w:r w:rsidR="008A7692">
        <w:t xml:space="preserve">ykaz właścicieli nieruchomości na których zaprojektowano oświetlenie </w:t>
      </w:r>
      <w:r w:rsidR="00644A1A">
        <w:t>uliczne</w:t>
      </w:r>
      <w:bookmarkEnd w:id="39"/>
    </w:p>
    <w:p w:rsidR="00A122F8" w:rsidRDefault="00A122F8"/>
    <w:p w:rsidR="009826F3" w:rsidRDefault="009826F3" w:rsidP="009826F3"/>
    <w:p w:rsidR="009826F3" w:rsidRDefault="009826F3" w:rsidP="009826F3"/>
    <w:tbl>
      <w:tblPr>
        <w:tblStyle w:val="Tabela-Siatka"/>
        <w:tblW w:w="9675" w:type="dxa"/>
        <w:tblLook w:val="04A0" w:firstRow="1" w:lastRow="0" w:firstColumn="1" w:lastColumn="0" w:noHBand="0" w:noVBand="1"/>
      </w:tblPr>
      <w:tblGrid>
        <w:gridCol w:w="404"/>
        <w:gridCol w:w="2568"/>
        <w:gridCol w:w="1985"/>
        <w:gridCol w:w="953"/>
        <w:gridCol w:w="859"/>
        <w:gridCol w:w="992"/>
        <w:gridCol w:w="1914"/>
      </w:tblGrid>
      <w:tr w:rsidR="009826F3" w:rsidTr="00277EFC">
        <w:tc>
          <w:tcPr>
            <w:tcW w:w="2972" w:type="dxa"/>
            <w:gridSpan w:val="2"/>
            <w:vAlign w:val="center"/>
          </w:tcPr>
          <w:p w:rsidR="009826F3" w:rsidRPr="000F6305" w:rsidRDefault="009826F3" w:rsidP="00277EFC">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Województwo:</w:t>
            </w:r>
          </w:p>
          <w:p w:rsidR="009826F3" w:rsidRPr="000F6305" w:rsidRDefault="009826F3" w:rsidP="00277EFC">
            <w:pPr>
              <w:jc w:val="right"/>
            </w:pPr>
            <w:r w:rsidRPr="000F6305">
              <w:rPr>
                <w:rFonts w:eastAsia="Times New Roman" w:cs="Times New Roman"/>
                <w:b/>
                <w:bCs/>
                <w:color w:val="000000"/>
              </w:rPr>
              <w:t>pomorskie</w:t>
            </w:r>
          </w:p>
        </w:tc>
        <w:tc>
          <w:tcPr>
            <w:tcW w:w="1985" w:type="dxa"/>
            <w:vAlign w:val="center"/>
          </w:tcPr>
          <w:p w:rsidR="009826F3" w:rsidRPr="000F6305" w:rsidRDefault="009826F3" w:rsidP="00277EFC">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Powiat:</w:t>
            </w:r>
          </w:p>
          <w:p w:rsidR="009826F3" w:rsidRPr="000F6305" w:rsidRDefault="009826F3" w:rsidP="00277EFC">
            <w:pPr>
              <w:jc w:val="right"/>
              <w:rPr>
                <w:b/>
              </w:rPr>
            </w:pPr>
            <w:r w:rsidRPr="000F6305">
              <w:rPr>
                <w:b/>
              </w:rPr>
              <w:t>gdański</w:t>
            </w:r>
          </w:p>
        </w:tc>
        <w:tc>
          <w:tcPr>
            <w:tcW w:w="1812" w:type="dxa"/>
            <w:gridSpan w:val="2"/>
            <w:vAlign w:val="center"/>
          </w:tcPr>
          <w:p w:rsidR="009826F3" w:rsidRPr="000F6305" w:rsidRDefault="009826F3" w:rsidP="00277EFC">
            <w:pPr>
              <w:snapToGrid w:val="0"/>
              <w:jc w:val="left"/>
              <w:rPr>
                <w:rFonts w:eastAsia="Times New Roman" w:cs="Times New Roman"/>
                <w:b/>
                <w:bCs/>
                <w:color w:val="000000"/>
              </w:rPr>
            </w:pPr>
            <w:r w:rsidRPr="000F6305">
              <w:rPr>
                <w:rFonts w:eastAsia="Times New Roman" w:cs="Times New Roman"/>
                <w:b/>
                <w:bCs/>
                <w:color w:val="000000"/>
              </w:rPr>
              <w:t>Jednostka ewidencyjna:</w:t>
            </w:r>
          </w:p>
          <w:p w:rsidR="009826F3" w:rsidRPr="000F6305" w:rsidRDefault="009826F3" w:rsidP="00277EFC">
            <w:pPr>
              <w:jc w:val="right"/>
            </w:pPr>
            <w:r w:rsidRPr="000F6305">
              <w:rPr>
                <w:rFonts w:eastAsia="Times New Roman" w:cs="Times New Roman"/>
                <w:b/>
                <w:bCs/>
                <w:color w:val="000000"/>
              </w:rPr>
              <w:t>Pszczółki</w:t>
            </w:r>
          </w:p>
        </w:tc>
        <w:tc>
          <w:tcPr>
            <w:tcW w:w="2906" w:type="dxa"/>
            <w:gridSpan w:val="2"/>
            <w:vAlign w:val="center"/>
          </w:tcPr>
          <w:p w:rsidR="009826F3" w:rsidRPr="000F6305" w:rsidRDefault="009826F3" w:rsidP="00277EFC">
            <w:pPr>
              <w:pStyle w:val="Tekstpodstawowy21"/>
              <w:snapToGrid w:val="0"/>
              <w:rPr>
                <w:rFonts w:asciiTheme="minorHAnsi" w:eastAsia="Times New Roman" w:hAnsiTheme="minorHAnsi"/>
                <w:b/>
                <w:bCs/>
                <w:color w:val="000000"/>
                <w:sz w:val="22"/>
                <w:szCs w:val="22"/>
              </w:rPr>
            </w:pPr>
            <w:r w:rsidRPr="000F6305">
              <w:rPr>
                <w:rFonts w:asciiTheme="minorHAnsi" w:eastAsia="Times New Roman" w:hAnsiTheme="minorHAnsi"/>
                <w:b/>
                <w:bCs/>
                <w:color w:val="000000"/>
                <w:sz w:val="22"/>
                <w:szCs w:val="22"/>
              </w:rPr>
              <w:t>Obręb:</w:t>
            </w:r>
          </w:p>
          <w:p w:rsidR="009826F3" w:rsidRPr="000F6305" w:rsidRDefault="009826F3" w:rsidP="00277EFC">
            <w:pPr>
              <w:jc w:val="right"/>
            </w:pPr>
            <w:r>
              <w:rPr>
                <w:rFonts w:eastAsia="Times New Roman" w:cs="Times New Roman"/>
                <w:b/>
                <w:bCs/>
                <w:color w:val="000000"/>
              </w:rPr>
              <w:t>Skowarcz</w:t>
            </w:r>
            <w:r w:rsidRPr="000F6305">
              <w:rPr>
                <w:rFonts w:eastAsia="Times New Roman" w:cs="Times New Roman"/>
                <w:b/>
                <w:bCs/>
                <w:color w:val="000000"/>
              </w:rPr>
              <w:t xml:space="preserve"> </w:t>
            </w:r>
          </w:p>
        </w:tc>
      </w:tr>
      <w:tr w:rsidR="009826F3" w:rsidTr="00277EFC">
        <w:trPr>
          <w:trHeight w:val="431"/>
        </w:trPr>
        <w:tc>
          <w:tcPr>
            <w:tcW w:w="404" w:type="dxa"/>
            <w:vMerge w:val="restart"/>
            <w:vAlign w:val="center"/>
          </w:tcPr>
          <w:p w:rsidR="009826F3" w:rsidRDefault="009826F3" w:rsidP="00277EFC">
            <w:pPr>
              <w:jc w:val="center"/>
            </w:pPr>
            <w:proofErr w:type="spellStart"/>
            <w:r>
              <w:t>lp</w:t>
            </w:r>
            <w:proofErr w:type="spellEnd"/>
          </w:p>
        </w:tc>
        <w:tc>
          <w:tcPr>
            <w:tcW w:w="2568" w:type="dxa"/>
            <w:vMerge w:val="restart"/>
            <w:vAlign w:val="center"/>
          </w:tcPr>
          <w:p w:rsidR="009826F3" w:rsidRDefault="009826F3" w:rsidP="00277EFC">
            <w:pPr>
              <w:jc w:val="center"/>
              <w:rPr>
                <w:rFonts w:eastAsia="Times New Roman" w:cs="Times New Roman"/>
                <w:b/>
                <w:bCs/>
                <w:color w:val="000000"/>
              </w:rPr>
            </w:pPr>
            <w:r w:rsidRPr="000F6305">
              <w:rPr>
                <w:rFonts w:eastAsia="Times New Roman" w:cs="Times New Roman"/>
                <w:b/>
                <w:bCs/>
                <w:color w:val="000000"/>
              </w:rPr>
              <w:t xml:space="preserve">Imię i nazwisko właściciela </w:t>
            </w:r>
          </w:p>
          <w:p w:rsidR="009826F3" w:rsidRPr="000F6305" w:rsidRDefault="009826F3" w:rsidP="00277EFC">
            <w:pPr>
              <w:jc w:val="center"/>
            </w:pPr>
            <w:r w:rsidRPr="000F6305">
              <w:rPr>
                <w:rFonts w:eastAsia="Times New Roman" w:cs="Times New Roman"/>
                <w:b/>
                <w:bCs/>
                <w:color w:val="000000"/>
              </w:rPr>
              <w:t>Nazwa instytucji (dzierżawca)</w:t>
            </w:r>
          </w:p>
        </w:tc>
        <w:tc>
          <w:tcPr>
            <w:tcW w:w="1985" w:type="dxa"/>
            <w:vMerge w:val="restart"/>
            <w:vAlign w:val="center"/>
          </w:tcPr>
          <w:p w:rsidR="009826F3" w:rsidRPr="000F6305" w:rsidRDefault="009826F3" w:rsidP="00277EFC">
            <w:pPr>
              <w:jc w:val="center"/>
            </w:pPr>
            <w:r w:rsidRPr="000F6305">
              <w:rPr>
                <w:rFonts w:eastAsia="Times New Roman" w:cs="Times New Roman"/>
                <w:b/>
                <w:bCs/>
                <w:color w:val="000000"/>
              </w:rPr>
              <w:t>Miejsce Zamieszkania (siedziba</w:t>
            </w:r>
            <w:r>
              <w:rPr>
                <w:rFonts w:eastAsia="Times New Roman" w:cs="Times New Roman"/>
                <w:b/>
                <w:bCs/>
                <w:color w:val="000000"/>
              </w:rPr>
              <w:t>)</w:t>
            </w:r>
          </w:p>
        </w:tc>
        <w:tc>
          <w:tcPr>
            <w:tcW w:w="1812" w:type="dxa"/>
            <w:gridSpan w:val="2"/>
            <w:vAlign w:val="center"/>
          </w:tcPr>
          <w:p w:rsidR="009826F3" w:rsidRPr="000F6305" w:rsidRDefault="009826F3" w:rsidP="00277EFC">
            <w:pPr>
              <w:jc w:val="center"/>
            </w:pPr>
            <w:r w:rsidRPr="000F6305">
              <w:rPr>
                <w:rFonts w:eastAsia="Times New Roman" w:cs="Times New Roman"/>
                <w:b/>
                <w:bCs/>
                <w:color w:val="000000"/>
              </w:rPr>
              <w:t>Numer</w:t>
            </w:r>
          </w:p>
        </w:tc>
        <w:tc>
          <w:tcPr>
            <w:tcW w:w="992" w:type="dxa"/>
            <w:vMerge w:val="restart"/>
            <w:vAlign w:val="center"/>
          </w:tcPr>
          <w:p w:rsidR="009826F3" w:rsidRPr="000F6305" w:rsidRDefault="009826F3" w:rsidP="00277EFC">
            <w:pPr>
              <w:snapToGrid w:val="0"/>
              <w:jc w:val="center"/>
              <w:rPr>
                <w:rFonts w:eastAsia="Times New Roman" w:cs="Times New Roman"/>
                <w:b/>
                <w:bCs/>
                <w:color w:val="000000"/>
              </w:rPr>
            </w:pPr>
            <w:r w:rsidRPr="000F6305">
              <w:rPr>
                <w:rFonts w:eastAsia="Times New Roman" w:cs="Times New Roman"/>
                <w:b/>
                <w:bCs/>
                <w:color w:val="000000"/>
              </w:rPr>
              <w:t>Rodzaj</w:t>
            </w:r>
          </w:p>
          <w:p w:rsidR="009826F3" w:rsidRPr="000F6305" w:rsidRDefault="009826F3" w:rsidP="00277EFC">
            <w:pPr>
              <w:jc w:val="center"/>
            </w:pPr>
            <w:r w:rsidRPr="000F6305">
              <w:rPr>
                <w:rFonts w:eastAsia="Times New Roman" w:cs="Times New Roman"/>
                <w:b/>
                <w:bCs/>
                <w:color w:val="000000"/>
              </w:rPr>
              <w:t>użytków</w:t>
            </w:r>
          </w:p>
        </w:tc>
        <w:tc>
          <w:tcPr>
            <w:tcW w:w="1914" w:type="dxa"/>
            <w:vMerge w:val="restart"/>
            <w:vAlign w:val="center"/>
          </w:tcPr>
          <w:p w:rsidR="009826F3" w:rsidRPr="000F6305" w:rsidRDefault="009826F3" w:rsidP="00277EFC">
            <w:pPr>
              <w:jc w:val="center"/>
            </w:pPr>
            <w:r w:rsidRPr="000F6305">
              <w:rPr>
                <w:rFonts w:eastAsia="Times New Roman" w:cs="Times New Roman"/>
                <w:b/>
                <w:bCs/>
                <w:color w:val="000000"/>
              </w:rPr>
              <w:t>Nr księgi wieczystej</w:t>
            </w:r>
            <w:r w:rsidRPr="000F6305">
              <w:t xml:space="preserve"> </w:t>
            </w:r>
          </w:p>
        </w:tc>
      </w:tr>
      <w:tr w:rsidR="009826F3" w:rsidTr="00277EFC">
        <w:trPr>
          <w:trHeight w:val="276"/>
        </w:trPr>
        <w:tc>
          <w:tcPr>
            <w:tcW w:w="404" w:type="dxa"/>
            <w:vMerge/>
            <w:vAlign w:val="center"/>
          </w:tcPr>
          <w:p w:rsidR="009826F3" w:rsidRDefault="009826F3" w:rsidP="00277EFC">
            <w:pPr>
              <w:jc w:val="center"/>
            </w:pPr>
          </w:p>
        </w:tc>
        <w:tc>
          <w:tcPr>
            <w:tcW w:w="2568" w:type="dxa"/>
            <w:vMerge/>
            <w:vAlign w:val="center"/>
          </w:tcPr>
          <w:p w:rsidR="009826F3" w:rsidRPr="000F6305" w:rsidRDefault="009826F3" w:rsidP="00277EFC">
            <w:pPr>
              <w:jc w:val="center"/>
              <w:rPr>
                <w:rFonts w:eastAsia="Times New Roman" w:cs="Times New Roman"/>
                <w:b/>
                <w:bCs/>
                <w:color w:val="000000"/>
              </w:rPr>
            </w:pPr>
          </w:p>
        </w:tc>
        <w:tc>
          <w:tcPr>
            <w:tcW w:w="1985" w:type="dxa"/>
            <w:vMerge/>
            <w:vAlign w:val="center"/>
          </w:tcPr>
          <w:p w:rsidR="009826F3" w:rsidRPr="000F6305" w:rsidRDefault="009826F3" w:rsidP="00277EFC">
            <w:pPr>
              <w:jc w:val="center"/>
              <w:rPr>
                <w:rFonts w:eastAsia="Times New Roman" w:cs="Times New Roman"/>
                <w:b/>
                <w:bCs/>
                <w:color w:val="000000"/>
              </w:rPr>
            </w:pPr>
          </w:p>
        </w:tc>
        <w:tc>
          <w:tcPr>
            <w:tcW w:w="953" w:type="dxa"/>
            <w:vAlign w:val="center"/>
          </w:tcPr>
          <w:p w:rsidR="009826F3" w:rsidRPr="000F6305" w:rsidRDefault="009826F3" w:rsidP="00277EFC">
            <w:pPr>
              <w:jc w:val="center"/>
            </w:pPr>
            <w:r w:rsidRPr="000F6305">
              <w:rPr>
                <w:rFonts w:eastAsia="Times New Roman" w:cs="Times New Roman"/>
                <w:b/>
                <w:bCs/>
                <w:color w:val="000000"/>
              </w:rPr>
              <w:t>Mapy</w:t>
            </w:r>
          </w:p>
        </w:tc>
        <w:tc>
          <w:tcPr>
            <w:tcW w:w="859" w:type="dxa"/>
            <w:vAlign w:val="center"/>
          </w:tcPr>
          <w:p w:rsidR="009826F3" w:rsidRPr="000F6305" w:rsidRDefault="009826F3" w:rsidP="00277EFC">
            <w:pPr>
              <w:jc w:val="center"/>
            </w:pPr>
            <w:r w:rsidRPr="000F6305">
              <w:rPr>
                <w:rFonts w:eastAsia="Times New Roman" w:cs="Times New Roman"/>
                <w:b/>
                <w:bCs/>
                <w:color w:val="000000"/>
              </w:rPr>
              <w:t>Działki</w:t>
            </w:r>
          </w:p>
        </w:tc>
        <w:tc>
          <w:tcPr>
            <w:tcW w:w="992" w:type="dxa"/>
            <w:vMerge/>
            <w:vAlign w:val="center"/>
          </w:tcPr>
          <w:p w:rsidR="009826F3" w:rsidRPr="000F6305" w:rsidRDefault="009826F3" w:rsidP="00277EFC">
            <w:pPr>
              <w:snapToGrid w:val="0"/>
              <w:jc w:val="center"/>
              <w:rPr>
                <w:rFonts w:eastAsia="Times New Roman" w:cs="Times New Roman"/>
                <w:b/>
                <w:bCs/>
                <w:color w:val="000000"/>
              </w:rPr>
            </w:pPr>
          </w:p>
        </w:tc>
        <w:tc>
          <w:tcPr>
            <w:tcW w:w="1914" w:type="dxa"/>
            <w:vMerge/>
            <w:vAlign w:val="center"/>
          </w:tcPr>
          <w:p w:rsidR="009826F3" w:rsidRPr="000F6305" w:rsidRDefault="009826F3" w:rsidP="00277EFC">
            <w:pPr>
              <w:jc w:val="center"/>
              <w:rPr>
                <w:rFonts w:eastAsia="Times New Roman" w:cs="Times New Roman"/>
                <w:b/>
                <w:bCs/>
                <w:color w:val="000000"/>
              </w:rPr>
            </w:pPr>
          </w:p>
        </w:tc>
      </w:tr>
      <w:tr w:rsidR="009826F3" w:rsidTr="00277EFC">
        <w:trPr>
          <w:trHeight w:val="402"/>
        </w:trPr>
        <w:tc>
          <w:tcPr>
            <w:tcW w:w="404" w:type="dxa"/>
            <w:vAlign w:val="center"/>
          </w:tcPr>
          <w:p w:rsidR="009826F3" w:rsidRDefault="009826F3" w:rsidP="00277EFC">
            <w:pPr>
              <w:jc w:val="center"/>
            </w:pPr>
            <w:r>
              <w:t>1</w:t>
            </w:r>
          </w:p>
        </w:tc>
        <w:tc>
          <w:tcPr>
            <w:tcW w:w="2568" w:type="dxa"/>
            <w:vAlign w:val="center"/>
          </w:tcPr>
          <w:p w:rsidR="009826F3" w:rsidRDefault="009826F3" w:rsidP="00277EFC">
            <w:pPr>
              <w:jc w:val="center"/>
              <w:rPr>
                <w:rFonts w:eastAsia="Times New Roman" w:cs="Times New Roman"/>
                <w:color w:val="000000"/>
              </w:rPr>
            </w:pPr>
            <w:r w:rsidRPr="00D37AEF">
              <w:rPr>
                <w:rFonts w:eastAsia="Times New Roman" w:cs="Times New Roman"/>
                <w:color w:val="000000"/>
              </w:rPr>
              <w:t>SKARB PAŃSTWA - STAROSTA GDAŃSKI</w:t>
            </w:r>
          </w:p>
          <w:p w:rsidR="009826F3" w:rsidRPr="000F6305" w:rsidRDefault="009826F3" w:rsidP="00277EFC">
            <w:pPr>
              <w:jc w:val="center"/>
            </w:pPr>
            <w:r>
              <w:rPr>
                <w:rFonts w:eastAsia="Times New Roman" w:cs="Times New Roman"/>
                <w:color w:val="000000"/>
              </w:rPr>
              <w:t>/dr. powiatowa 2225G/</w:t>
            </w:r>
          </w:p>
        </w:tc>
        <w:tc>
          <w:tcPr>
            <w:tcW w:w="1985" w:type="dxa"/>
            <w:vAlign w:val="center"/>
          </w:tcPr>
          <w:p w:rsidR="009826F3" w:rsidRDefault="009826F3" w:rsidP="00277EFC">
            <w:pPr>
              <w:jc w:val="center"/>
            </w:pPr>
            <w:r>
              <w:t>Powiat Gdański</w:t>
            </w:r>
          </w:p>
          <w:p w:rsidR="009826F3" w:rsidRDefault="009826F3" w:rsidP="00277EFC">
            <w:pPr>
              <w:jc w:val="center"/>
            </w:pPr>
            <w:r>
              <w:t>ul. Wojska Polskiego 16</w:t>
            </w:r>
          </w:p>
          <w:p w:rsidR="009826F3" w:rsidRPr="000F6305" w:rsidRDefault="009826F3" w:rsidP="00277EFC">
            <w:pPr>
              <w:jc w:val="center"/>
            </w:pPr>
            <w:r>
              <w:t>83-000 Pruszcz Gdański</w:t>
            </w:r>
          </w:p>
        </w:tc>
        <w:tc>
          <w:tcPr>
            <w:tcW w:w="953" w:type="dxa"/>
            <w:vAlign w:val="center"/>
          </w:tcPr>
          <w:p w:rsidR="009826F3" w:rsidRPr="000F6305" w:rsidRDefault="009826F3" w:rsidP="00277EFC">
            <w:pPr>
              <w:jc w:val="center"/>
            </w:pPr>
          </w:p>
        </w:tc>
        <w:tc>
          <w:tcPr>
            <w:tcW w:w="859" w:type="dxa"/>
            <w:vAlign w:val="center"/>
          </w:tcPr>
          <w:p w:rsidR="009826F3" w:rsidRPr="000F6305" w:rsidRDefault="009826F3" w:rsidP="00277EFC">
            <w:pPr>
              <w:jc w:val="center"/>
            </w:pPr>
            <w:r>
              <w:t>131</w:t>
            </w:r>
          </w:p>
        </w:tc>
        <w:tc>
          <w:tcPr>
            <w:tcW w:w="992" w:type="dxa"/>
            <w:vAlign w:val="center"/>
          </w:tcPr>
          <w:p w:rsidR="009826F3" w:rsidRPr="000F6305" w:rsidRDefault="009826F3" w:rsidP="00277EFC">
            <w:pPr>
              <w:jc w:val="center"/>
            </w:pPr>
            <w:r>
              <w:t>dr</w:t>
            </w:r>
          </w:p>
        </w:tc>
        <w:tc>
          <w:tcPr>
            <w:tcW w:w="1914" w:type="dxa"/>
            <w:vAlign w:val="center"/>
          </w:tcPr>
          <w:p w:rsidR="009826F3" w:rsidRPr="000F6305" w:rsidRDefault="009826F3" w:rsidP="00277EFC">
            <w:pPr>
              <w:jc w:val="center"/>
            </w:pPr>
            <w:r>
              <w:t>GD1G/00262424/5</w:t>
            </w:r>
          </w:p>
        </w:tc>
      </w:tr>
      <w:tr w:rsidR="009826F3" w:rsidTr="00277EFC">
        <w:trPr>
          <w:trHeight w:val="402"/>
        </w:trPr>
        <w:tc>
          <w:tcPr>
            <w:tcW w:w="404" w:type="dxa"/>
            <w:vAlign w:val="center"/>
          </w:tcPr>
          <w:p w:rsidR="009826F3" w:rsidRDefault="009826F3" w:rsidP="00277EFC">
            <w:pPr>
              <w:jc w:val="center"/>
            </w:pPr>
            <w:r>
              <w:t>2</w:t>
            </w:r>
          </w:p>
        </w:tc>
        <w:tc>
          <w:tcPr>
            <w:tcW w:w="2568" w:type="dxa"/>
            <w:vAlign w:val="center"/>
          </w:tcPr>
          <w:p w:rsidR="009826F3" w:rsidRPr="000F6305" w:rsidRDefault="009826F3" w:rsidP="00277EFC">
            <w:pPr>
              <w:jc w:val="center"/>
            </w:pPr>
            <w:r w:rsidRPr="000F6305">
              <w:rPr>
                <w:rFonts w:eastAsia="Times New Roman" w:cs="Times New Roman"/>
                <w:color w:val="000000"/>
              </w:rPr>
              <w:t>Gmina Pszczółki</w:t>
            </w:r>
          </w:p>
        </w:tc>
        <w:tc>
          <w:tcPr>
            <w:tcW w:w="1985" w:type="dxa"/>
            <w:vAlign w:val="center"/>
          </w:tcPr>
          <w:p w:rsidR="009826F3" w:rsidRPr="000F6305" w:rsidRDefault="009826F3" w:rsidP="00277EFC">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277EFC">
            <w:pPr>
              <w:jc w:val="center"/>
            </w:pPr>
            <w:r w:rsidRPr="000F6305">
              <w:rPr>
                <w:rFonts w:eastAsia="Times New Roman" w:cs="Times New Roman"/>
                <w:color w:val="000000"/>
              </w:rPr>
              <w:t>83-032 Pszczółki</w:t>
            </w:r>
          </w:p>
        </w:tc>
        <w:tc>
          <w:tcPr>
            <w:tcW w:w="953" w:type="dxa"/>
            <w:vAlign w:val="center"/>
          </w:tcPr>
          <w:p w:rsidR="009826F3" w:rsidRPr="000F6305" w:rsidRDefault="009826F3" w:rsidP="00277EFC">
            <w:pPr>
              <w:jc w:val="center"/>
            </w:pPr>
          </w:p>
        </w:tc>
        <w:tc>
          <w:tcPr>
            <w:tcW w:w="859" w:type="dxa"/>
            <w:vAlign w:val="center"/>
          </w:tcPr>
          <w:p w:rsidR="009826F3" w:rsidRDefault="009826F3" w:rsidP="00277EFC">
            <w:pPr>
              <w:jc w:val="center"/>
            </w:pPr>
            <w:r>
              <w:t>449/27</w:t>
            </w:r>
          </w:p>
        </w:tc>
        <w:tc>
          <w:tcPr>
            <w:tcW w:w="992" w:type="dxa"/>
            <w:vAlign w:val="center"/>
          </w:tcPr>
          <w:p w:rsidR="009826F3" w:rsidRPr="000F6305" w:rsidRDefault="009826F3" w:rsidP="00277EFC">
            <w:pPr>
              <w:jc w:val="center"/>
            </w:pPr>
            <w:r>
              <w:t>d</w:t>
            </w:r>
            <w:r w:rsidRPr="000F6305">
              <w:t>r</w:t>
            </w:r>
          </w:p>
        </w:tc>
        <w:tc>
          <w:tcPr>
            <w:tcW w:w="1914" w:type="dxa"/>
            <w:vAlign w:val="center"/>
          </w:tcPr>
          <w:p w:rsidR="009826F3" w:rsidRPr="000F6305" w:rsidRDefault="009826F3" w:rsidP="00277EFC">
            <w:pPr>
              <w:jc w:val="center"/>
            </w:pPr>
            <w:r>
              <w:t>GD1G/00111104/3</w:t>
            </w:r>
          </w:p>
        </w:tc>
      </w:tr>
      <w:tr w:rsidR="009826F3" w:rsidTr="00277EFC">
        <w:trPr>
          <w:trHeight w:val="402"/>
        </w:trPr>
        <w:tc>
          <w:tcPr>
            <w:tcW w:w="404" w:type="dxa"/>
            <w:vAlign w:val="center"/>
          </w:tcPr>
          <w:p w:rsidR="009826F3" w:rsidRDefault="009826F3" w:rsidP="00277EFC">
            <w:pPr>
              <w:jc w:val="center"/>
            </w:pPr>
            <w:r>
              <w:t>3</w:t>
            </w:r>
          </w:p>
        </w:tc>
        <w:tc>
          <w:tcPr>
            <w:tcW w:w="2568" w:type="dxa"/>
            <w:vAlign w:val="center"/>
          </w:tcPr>
          <w:p w:rsidR="009826F3" w:rsidRPr="000F6305" w:rsidRDefault="009826F3" w:rsidP="00277EFC">
            <w:pPr>
              <w:jc w:val="center"/>
            </w:pPr>
            <w:r w:rsidRPr="000F6305">
              <w:rPr>
                <w:rFonts w:eastAsia="Times New Roman" w:cs="Times New Roman"/>
                <w:color w:val="000000"/>
              </w:rPr>
              <w:t>Gmina Pszczółki</w:t>
            </w:r>
          </w:p>
        </w:tc>
        <w:tc>
          <w:tcPr>
            <w:tcW w:w="1985" w:type="dxa"/>
            <w:vAlign w:val="center"/>
          </w:tcPr>
          <w:p w:rsidR="009826F3" w:rsidRPr="000F6305" w:rsidRDefault="009826F3" w:rsidP="00277EFC">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277EFC">
            <w:pPr>
              <w:jc w:val="center"/>
            </w:pPr>
            <w:r w:rsidRPr="000F6305">
              <w:rPr>
                <w:rFonts w:eastAsia="Times New Roman" w:cs="Times New Roman"/>
                <w:color w:val="000000"/>
              </w:rPr>
              <w:t>83-032 Pszczółki</w:t>
            </w:r>
          </w:p>
        </w:tc>
        <w:tc>
          <w:tcPr>
            <w:tcW w:w="953" w:type="dxa"/>
            <w:vAlign w:val="center"/>
          </w:tcPr>
          <w:p w:rsidR="009826F3" w:rsidRPr="000F6305" w:rsidRDefault="009826F3" w:rsidP="00277EFC">
            <w:pPr>
              <w:jc w:val="center"/>
            </w:pPr>
          </w:p>
        </w:tc>
        <w:tc>
          <w:tcPr>
            <w:tcW w:w="859" w:type="dxa"/>
            <w:vAlign w:val="center"/>
          </w:tcPr>
          <w:p w:rsidR="009826F3" w:rsidRDefault="009826F3" w:rsidP="00277EFC">
            <w:pPr>
              <w:jc w:val="center"/>
            </w:pPr>
            <w:r>
              <w:t>160</w:t>
            </w:r>
          </w:p>
        </w:tc>
        <w:tc>
          <w:tcPr>
            <w:tcW w:w="992" w:type="dxa"/>
            <w:vAlign w:val="center"/>
          </w:tcPr>
          <w:p w:rsidR="009826F3" w:rsidRPr="000F6305" w:rsidRDefault="009826F3" w:rsidP="00277EFC">
            <w:pPr>
              <w:jc w:val="center"/>
            </w:pPr>
            <w:r>
              <w:t>dr</w:t>
            </w:r>
          </w:p>
        </w:tc>
        <w:tc>
          <w:tcPr>
            <w:tcW w:w="1914" w:type="dxa"/>
            <w:vAlign w:val="center"/>
          </w:tcPr>
          <w:p w:rsidR="009826F3" w:rsidRPr="000F6305" w:rsidRDefault="009826F3" w:rsidP="00277EFC">
            <w:pPr>
              <w:jc w:val="center"/>
            </w:pPr>
            <w:r>
              <w:t>GD1G/00111104/3</w:t>
            </w:r>
          </w:p>
        </w:tc>
      </w:tr>
      <w:tr w:rsidR="009826F3" w:rsidTr="00277EFC">
        <w:trPr>
          <w:trHeight w:val="402"/>
        </w:trPr>
        <w:tc>
          <w:tcPr>
            <w:tcW w:w="404" w:type="dxa"/>
            <w:vAlign w:val="center"/>
          </w:tcPr>
          <w:p w:rsidR="009826F3" w:rsidRDefault="009826F3" w:rsidP="00277EFC">
            <w:pPr>
              <w:jc w:val="center"/>
            </w:pPr>
            <w:r>
              <w:t>4</w:t>
            </w:r>
          </w:p>
        </w:tc>
        <w:tc>
          <w:tcPr>
            <w:tcW w:w="2568" w:type="dxa"/>
            <w:vAlign w:val="center"/>
          </w:tcPr>
          <w:p w:rsidR="009826F3" w:rsidRPr="000F6305" w:rsidRDefault="009826F3" w:rsidP="00277EFC">
            <w:pPr>
              <w:jc w:val="center"/>
            </w:pPr>
            <w:r w:rsidRPr="000F6305">
              <w:rPr>
                <w:rFonts w:eastAsia="Times New Roman" w:cs="Times New Roman"/>
                <w:color w:val="000000"/>
              </w:rPr>
              <w:t>Gmina Pszczółki</w:t>
            </w:r>
          </w:p>
        </w:tc>
        <w:tc>
          <w:tcPr>
            <w:tcW w:w="1985" w:type="dxa"/>
            <w:vAlign w:val="center"/>
          </w:tcPr>
          <w:p w:rsidR="009826F3" w:rsidRPr="000F6305" w:rsidRDefault="009826F3" w:rsidP="00277EFC">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277EFC">
            <w:pPr>
              <w:jc w:val="center"/>
            </w:pPr>
            <w:r w:rsidRPr="000F6305">
              <w:rPr>
                <w:rFonts w:eastAsia="Times New Roman" w:cs="Times New Roman"/>
                <w:color w:val="000000"/>
              </w:rPr>
              <w:t>83-032 Pszczółki</w:t>
            </w:r>
          </w:p>
        </w:tc>
        <w:tc>
          <w:tcPr>
            <w:tcW w:w="953" w:type="dxa"/>
            <w:vAlign w:val="center"/>
          </w:tcPr>
          <w:p w:rsidR="009826F3" w:rsidRPr="000F6305" w:rsidRDefault="009826F3" w:rsidP="00277EFC">
            <w:pPr>
              <w:jc w:val="center"/>
            </w:pPr>
          </w:p>
        </w:tc>
        <w:tc>
          <w:tcPr>
            <w:tcW w:w="859" w:type="dxa"/>
            <w:vAlign w:val="center"/>
          </w:tcPr>
          <w:p w:rsidR="009826F3" w:rsidRDefault="009826F3" w:rsidP="00277EFC">
            <w:pPr>
              <w:jc w:val="center"/>
            </w:pPr>
            <w:r>
              <w:t>360</w:t>
            </w:r>
          </w:p>
        </w:tc>
        <w:tc>
          <w:tcPr>
            <w:tcW w:w="992" w:type="dxa"/>
            <w:vAlign w:val="center"/>
          </w:tcPr>
          <w:p w:rsidR="009826F3" w:rsidRPr="000F6305" w:rsidRDefault="009826F3" w:rsidP="00277EFC">
            <w:pPr>
              <w:jc w:val="center"/>
            </w:pPr>
            <w:r>
              <w:t>dr</w:t>
            </w:r>
          </w:p>
        </w:tc>
        <w:tc>
          <w:tcPr>
            <w:tcW w:w="1914" w:type="dxa"/>
            <w:vAlign w:val="center"/>
          </w:tcPr>
          <w:p w:rsidR="009826F3" w:rsidRPr="000F6305" w:rsidRDefault="009826F3" w:rsidP="00277EFC">
            <w:pPr>
              <w:jc w:val="center"/>
            </w:pPr>
            <w:r>
              <w:t>GD1G/00111104/3</w:t>
            </w:r>
          </w:p>
        </w:tc>
      </w:tr>
      <w:tr w:rsidR="009826F3" w:rsidTr="00277EFC">
        <w:trPr>
          <w:trHeight w:val="402"/>
        </w:trPr>
        <w:tc>
          <w:tcPr>
            <w:tcW w:w="404" w:type="dxa"/>
            <w:vAlign w:val="center"/>
          </w:tcPr>
          <w:p w:rsidR="009826F3" w:rsidRDefault="009826F3" w:rsidP="00277EFC">
            <w:pPr>
              <w:jc w:val="center"/>
            </w:pPr>
            <w:r>
              <w:t>5</w:t>
            </w:r>
          </w:p>
        </w:tc>
        <w:tc>
          <w:tcPr>
            <w:tcW w:w="2568" w:type="dxa"/>
            <w:vAlign w:val="center"/>
          </w:tcPr>
          <w:p w:rsidR="009826F3" w:rsidRPr="000F6305" w:rsidRDefault="009826F3" w:rsidP="00277EFC">
            <w:pPr>
              <w:jc w:val="center"/>
            </w:pPr>
            <w:r w:rsidRPr="000F6305">
              <w:rPr>
                <w:rFonts w:eastAsia="Times New Roman" w:cs="Times New Roman"/>
                <w:color w:val="000000"/>
              </w:rPr>
              <w:t>Gmina Pszczółki</w:t>
            </w:r>
          </w:p>
        </w:tc>
        <w:tc>
          <w:tcPr>
            <w:tcW w:w="1985" w:type="dxa"/>
            <w:vAlign w:val="center"/>
          </w:tcPr>
          <w:p w:rsidR="009826F3" w:rsidRPr="000F6305" w:rsidRDefault="009826F3" w:rsidP="00277EFC">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277EFC">
            <w:pPr>
              <w:jc w:val="center"/>
            </w:pPr>
            <w:r w:rsidRPr="000F6305">
              <w:rPr>
                <w:rFonts w:eastAsia="Times New Roman" w:cs="Times New Roman"/>
                <w:color w:val="000000"/>
              </w:rPr>
              <w:t>83-032 Pszczółki</w:t>
            </w:r>
          </w:p>
        </w:tc>
        <w:tc>
          <w:tcPr>
            <w:tcW w:w="953" w:type="dxa"/>
            <w:vAlign w:val="center"/>
          </w:tcPr>
          <w:p w:rsidR="009826F3" w:rsidRPr="000F6305" w:rsidRDefault="009826F3" w:rsidP="00277EFC">
            <w:pPr>
              <w:jc w:val="center"/>
            </w:pPr>
          </w:p>
        </w:tc>
        <w:tc>
          <w:tcPr>
            <w:tcW w:w="859" w:type="dxa"/>
            <w:vAlign w:val="center"/>
          </w:tcPr>
          <w:p w:rsidR="009826F3" w:rsidRDefault="009826F3" w:rsidP="00277EFC">
            <w:pPr>
              <w:jc w:val="center"/>
            </w:pPr>
            <w:r>
              <w:t>130</w:t>
            </w:r>
          </w:p>
        </w:tc>
        <w:tc>
          <w:tcPr>
            <w:tcW w:w="992" w:type="dxa"/>
            <w:vAlign w:val="center"/>
          </w:tcPr>
          <w:p w:rsidR="009826F3" w:rsidRPr="000F6305" w:rsidRDefault="009826F3" w:rsidP="00277EFC">
            <w:pPr>
              <w:jc w:val="center"/>
            </w:pPr>
            <w:r>
              <w:t>dr</w:t>
            </w:r>
          </w:p>
        </w:tc>
        <w:tc>
          <w:tcPr>
            <w:tcW w:w="1914" w:type="dxa"/>
            <w:vAlign w:val="center"/>
          </w:tcPr>
          <w:p w:rsidR="009826F3" w:rsidRPr="000F6305" w:rsidRDefault="009826F3" w:rsidP="00277EFC">
            <w:pPr>
              <w:jc w:val="center"/>
            </w:pPr>
            <w:r>
              <w:t>GD1G/00111104/3</w:t>
            </w:r>
          </w:p>
        </w:tc>
      </w:tr>
      <w:tr w:rsidR="009826F3" w:rsidTr="00277EFC">
        <w:trPr>
          <w:trHeight w:val="402"/>
        </w:trPr>
        <w:tc>
          <w:tcPr>
            <w:tcW w:w="404" w:type="dxa"/>
            <w:vAlign w:val="center"/>
          </w:tcPr>
          <w:p w:rsidR="009826F3" w:rsidRDefault="009826F3" w:rsidP="00277EFC">
            <w:pPr>
              <w:jc w:val="center"/>
            </w:pPr>
            <w:r>
              <w:t>6</w:t>
            </w:r>
          </w:p>
        </w:tc>
        <w:tc>
          <w:tcPr>
            <w:tcW w:w="2568" w:type="dxa"/>
            <w:vAlign w:val="center"/>
          </w:tcPr>
          <w:p w:rsidR="009826F3" w:rsidRDefault="009826F3" w:rsidP="00277EFC">
            <w:pPr>
              <w:jc w:val="center"/>
              <w:rPr>
                <w:rFonts w:eastAsia="Times New Roman" w:cs="Times New Roman"/>
                <w:color w:val="000000"/>
              </w:rPr>
            </w:pPr>
            <w:r w:rsidRPr="00D37AEF">
              <w:rPr>
                <w:rFonts w:eastAsia="Times New Roman" w:cs="Times New Roman"/>
                <w:color w:val="000000"/>
              </w:rPr>
              <w:t>SKARB PAŃSTWA DYREKCJA OKRĘGOWA DRÓG PUBLICZNYCH W</w:t>
            </w:r>
            <w:r>
              <w:rPr>
                <w:rFonts w:eastAsia="Times New Roman" w:cs="Times New Roman"/>
                <w:color w:val="000000"/>
              </w:rPr>
              <w:t> </w:t>
            </w:r>
            <w:r w:rsidRPr="00D37AEF">
              <w:rPr>
                <w:rFonts w:eastAsia="Times New Roman" w:cs="Times New Roman"/>
                <w:color w:val="000000"/>
              </w:rPr>
              <w:t>GDAŃSKU</w:t>
            </w:r>
          </w:p>
          <w:p w:rsidR="009826F3" w:rsidRPr="000F6305" w:rsidRDefault="009826F3" w:rsidP="00277EFC">
            <w:pPr>
              <w:jc w:val="center"/>
              <w:rPr>
                <w:rFonts w:eastAsia="Times New Roman" w:cs="Times New Roman"/>
                <w:color w:val="000000"/>
              </w:rPr>
            </w:pPr>
            <w:r>
              <w:rPr>
                <w:rFonts w:eastAsia="Times New Roman" w:cs="Times New Roman"/>
                <w:color w:val="000000"/>
              </w:rPr>
              <w:t>/dr. powiatowa 2225G/</w:t>
            </w:r>
          </w:p>
        </w:tc>
        <w:tc>
          <w:tcPr>
            <w:tcW w:w="1985" w:type="dxa"/>
            <w:vAlign w:val="center"/>
          </w:tcPr>
          <w:p w:rsidR="009826F3" w:rsidRDefault="009826F3" w:rsidP="00277EFC">
            <w:pPr>
              <w:jc w:val="center"/>
            </w:pPr>
            <w:r>
              <w:t>Powiat Gdański</w:t>
            </w:r>
          </w:p>
          <w:p w:rsidR="009826F3" w:rsidRDefault="009826F3" w:rsidP="00277EFC">
            <w:pPr>
              <w:jc w:val="center"/>
            </w:pPr>
            <w:r>
              <w:t>ul. Wojska Polskiego 16</w:t>
            </w:r>
          </w:p>
          <w:p w:rsidR="009826F3" w:rsidRPr="000F6305" w:rsidRDefault="009826F3" w:rsidP="00277EFC">
            <w:pPr>
              <w:jc w:val="center"/>
              <w:rPr>
                <w:rFonts w:eastAsia="Times New Roman" w:cs="Times New Roman"/>
                <w:color w:val="000000"/>
              </w:rPr>
            </w:pPr>
            <w:r>
              <w:t>83-000 Pruszcz Gdański</w:t>
            </w:r>
          </w:p>
        </w:tc>
        <w:tc>
          <w:tcPr>
            <w:tcW w:w="953" w:type="dxa"/>
            <w:vAlign w:val="center"/>
          </w:tcPr>
          <w:p w:rsidR="009826F3" w:rsidRPr="000F6305" w:rsidRDefault="009826F3" w:rsidP="00277EFC">
            <w:pPr>
              <w:jc w:val="center"/>
            </w:pPr>
          </w:p>
        </w:tc>
        <w:tc>
          <w:tcPr>
            <w:tcW w:w="859" w:type="dxa"/>
            <w:vAlign w:val="center"/>
          </w:tcPr>
          <w:p w:rsidR="009826F3" w:rsidRDefault="009826F3" w:rsidP="00277EFC">
            <w:pPr>
              <w:jc w:val="center"/>
            </w:pPr>
            <w:r>
              <w:t>355</w:t>
            </w:r>
          </w:p>
        </w:tc>
        <w:tc>
          <w:tcPr>
            <w:tcW w:w="992" w:type="dxa"/>
            <w:vAlign w:val="center"/>
          </w:tcPr>
          <w:p w:rsidR="009826F3" w:rsidRPr="000F6305" w:rsidRDefault="009826F3" w:rsidP="00277EFC">
            <w:pPr>
              <w:jc w:val="center"/>
            </w:pPr>
            <w:r>
              <w:t>dr</w:t>
            </w:r>
          </w:p>
        </w:tc>
        <w:tc>
          <w:tcPr>
            <w:tcW w:w="1914" w:type="dxa"/>
            <w:vAlign w:val="center"/>
          </w:tcPr>
          <w:p w:rsidR="009826F3" w:rsidRPr="000F6305" w:rsidRDefault="009826F3" w:rsidP="00277EFC">
            <w:pPr>
              <w:jc w:val="center"/>
            </w:pPr>
            <w:r>
              <w:t>GD1G/00112559/4</w:t>
            </w:r>
          </w:p>
        </w:tc>
      </w:tr>
      <w:tr w:rsidR="009826F3" w:rsidTr="00277EFC">
        <w:trPr>
          <w:trHeight w:val="402"/>
        </w:trPr>
        <w:tc>
          <w:tcPr>
            <w:tcW w:w="404" w:type="dxa"/>
            <w:vAlign w:val="center"/>
          </w:tcPr>
          <w:p w:rsidR="009826F3" w:rsidRDefault="009826F3" w:rsidP="00277EFC">
            <w:pPr>
              <w:jc w:val="center"/>
            </w:pPr>
            <w:r>
              <w:t>7</w:t>
            </w:r>
          </w:p>
        </w:tc>
        <w:tc>
          <w:tcPr>
            <w:tcW w:w="2568" w:type="dxa"/>
            <w:vAlign w:val="center"/>
          </w:tcPr>
          <w:p w:rsidR="009826F3" w:rsidRDefault="009826F3" w:rsidP="00277EFC">
            <w:pPr>
              <w:jc w:val="center"/>
              <w:rPr>
                <w:rFonts w:eastAsia="Times New Roman" w:cs="Times New Roman"/>
                <w:color w:val="000000"/>
              </w:rPr>
            </w:pPr>
            <w:r w:rsidRPr="00D37AEF">
              <w:rPr>
                <w:rFonts w:eastAsia="Times New Roman" w:cs="Times New Roman"/>
                <w:color w:val="000000"/>
              </w:rPr>
              <w:t>SKARB PAŃSTWA - STAROSTA GDAŃSKI</w:t>
            </w:r>
          </w:p>
          <w:p w:rsidR="009826F3" w:rsidRPr="000F6305" w:rsidRDefault="009826F3" w:rsidP="00277EFC">
            <w:pPr>
              <w:jc w:val="center"/>
              <w:rPr>
                <w:rFonts w:eastAsia="Times New Roman" w:cs="Times New Roman"/>
                <w:color w:val="000000"/>
              </w:rPr>
            </w:pPr>
            <w:r>
              <w:rPr>
                <w:rFonts w:eastAsia="Times New Roman" w:cs="Times New Roman"/>
                <w:color w:val="000000"/>
              </w:rPr>
              <w:t>/dr. powiatowa 2225G/</w:t>
            </w:r>
          </w:p>
        </w:tc>
        <w:tc>
          <w:tcPr>
            <w:tcW w:w="1985" w:type="dxa"/>
            <w:vAlign w:val="center"/>
          </w:tcPr>
          <w:p w:rsidR="009826F3" w:rsidRDefault="009826F3" w:rsidP="00277EFC">
            <w:pPr>
              <w:jc w:val="center"/>
            </w:pPr>
            <w:r>
              <w:t>Powiat Gdański</w:t>
            </w:r>
          </w:p>
          <w:p w:rsidR="009826F3" w:rsidRDefault="009826F3" w:rsidP="00277EFC">
            <w:pPr>
              <w:jc w:val="center"/>
            </w:pPr>
            <w:r>
              <w:t>ul. Wojska Polskiego 16</w:t>
            </w:r>
          </w:p>
          <w:p w:rsidR="009826F3" w:rsidRPr="000F6305" w:rsidRDefault="009826F3" w:rsidP="00277EFC">
            <w:pPr>
              <w:jc w:val="center"/>
              <w:rPr>
                <w:rFonts w:eastAsia="Times New Roman" w:cs="Times New Roman"/>
                <w:color w:val="000000"/>
              </w:rPr>
            </w:pPr>
            <w:r>
              <w:t>83-000 Pruszcz Gdański</w:t>
            </w:r>
          </w:p>
        </w:tc>
        <w:tc>
          <w:tcPr>
            <w:tcW w:w="953" w:type="dxa"/>
            <w:vAlign w:val="center"/>
          </w:tcPr>
          <w:p w:rsidR="009826F3" w:rsidRPr="000F6305" w:rsidRDefault="009826F3" w:rsidP="00277EFC">
            <w:pPr>
              <w:jc w:val="center"/>
            </w:pPr>
          </w:p>
        </w:tc>
        <w:tc>
          <w:tcPr>
            <w:tcW w:w="859" w:type="dxa"/>
            <w:vAlign w:val="center"/>
          </w:tcPr>
          <w:p w:rsidR="009826F3" w:rsidRDefault="009826F3" w:rsidP="00277EFC">
            <w:pPr>
              <w:jc w:val="center"/>
            </w:pPr>
            <w:r>
              <w:t>28/1</w:t>
            </w:r>
          </w:p>
        </w:tc>
        <w:tc>
          <w:tcPr>
            <w:tcW w:w="992" w:type="dxa"/>
            <w:vAlign w:val="center"/>
          </w:tcPr>
          <w:p w:rsidR="009826F3" w:rsidRPr="000F6305" w:rsidRDefault="009826F3" w:rsidP="00277EFC">
            <w:pPr>
              <w:jc w:val="center"/>
            </w:pPr>
            <w:r>
              <w:t>dr</w:t>
            </w:r>
          </w:p>
        </w:tc>
        <w:tc>
          <w:tcPr>
            <w:tcW w:w="1914" w:type="dxa"/>
            <w:vAlign w:val="center"/>
          </w:tcPr>
          <w:p w:rsidR="009826F3" w:rsidRPr="000F6305" w:rsidRDefault="009826F3" w:rsidP="00277EFC">
            <w:pPr>
              <w:jc w:val="center"/>
            </w:pPr>
            <w:r>
              <w:t>GD1G/00262424/5</w:t>
            </w:r>
          </w:p>
        </w:tc>
      </w:tr>
      <w:tr w:rsidR="009826F3" w:rsidTr="00277EFC">
        <w:trPr>
          <w:trHeight w:val="402"/>
        </w:trPr>
        <w:tc>
          <w:tcPr>
            <w:tcW w:w="404" w:type="dxa"/>
            <w:vAlign w:val="center"/>
          </w:tcPr>
          <w:p w:rsidR="009826F3" w:rsidRDefault="009826F3" w:rsidP="00277EFC">
            <w:pPr>
              <w:jc w:val="center"/>
            </w:pPr>
          </w:p>
        </w:tc>
        <w:tc>
          <w:tcPr>
            <w:tcW w:w="2568" w:type="dxa"/>
            <w:vAlign w:val="center"/>
          </w:tcPr>
          <w:p w:rsidR="009826F3" w:rsidRPr="000F6305" w:rsidRDefault="009826F3" w:rsidP="00277EFC">
            <w:pPr>
              <w:jc w:val="center"/>
              <w:rPr>
                <w:rFonts w:eastAsia="Times New Roman" w:cs="Times New Roman"/>
                <w:color w:val="000000"/>
              </w:rPr>
            </w:pPr>
          </w:p>
        </w:tc>
        <w:tc>
          <w:tcPr>
            <w:tcW w:w="1985" w:type="dxa"/>
            <w:vAlign w:val="center"/>
          </w:tcPr>
          <w:p w:rsidR="009826F3" w:rsidRPr="000F6305" w:rsidRDefault="009826F3" w:rsidP="00277EFC">
            <w:pPr>
              <w:jc w:val="center"/>
              <w:rPr>
                <w:rFonts w:eastAsia="Times New Roman" w:cs="Times New Roman"/>
                <w:color w:val="000000"/>
              </w:rPr>
            </w:pPr>
          </w:p>
        </w:tc>
        <w:tc>
          <w:tcPr>
            <w:tcW w:w="953" w:type="dxa"/>
            <w:vAlign w:val="center"/>
          </w:tcPr>
          <w:p w:rsidR="009826F3" w:rsidRPr="000F6305" w:rsidRDefault="009826F3" w:rsidP="00277EFC">
            <w:pPr>
              <w:jc w:val="center"/>
            </w:pPr>
          </w:p>
        </w:tc>
        <w:tc>
          <w:tcPr>
            <w:tcW w:w="859" w:type="dxa"/>
            <w:vAlign w:val="center"/>
          </w:tcPr>
          <w:p w:rsidR="009826F3" w:rsidRDefault="009826F3" w:rsidP="00277EFC">
            <w:pPr>
              <w:jc w:val="center"/>
            </w:pPr>
          </w:p>
        </w:tc>
        <w:tc>
          <w:tcPr>
            <w:tcW w:w="992" w:type="dxa"/>
            <w:vAlign w:val="center"/>
          </w:tcPr>
          <w:p w:rsidR="009826F3" w:rsidRPr="000F6305" w:rsidRDefault="009826F3" w:rsidP="00277EFC">
            <w:pPr>
              <w:jc w:val="center"/>
            </w:pPr>
          </w:p>
        </w:tc>
        <w:tc>
          <w:tcPr>
            <w:tcW w:w="1914" w:type="dxa"/>
            <w:vAlign w:val="center"/>
          </w:tcPr>
          <w:p w:rsidR="009826F3" w:rsidRPr="000F6305" w:rsidRDefault="009826F3" w:rsidP="00277EFC">
            <w:pPr>
              <w:jc w:val="center"/>
            </w:pPr>
          </w:p>
        </w:tc>
      </w:tr>
    </w:tbl>
    <w:p w:rsidR="009826F3" w:rsidRDefault="009826F3" w:rsidP="009826F3"/>
    <w:p w:rsidR="00C06A2E" w:rsidRDefault="00C06A2E"/>
    <w:p w:rsidR="00C06A2E" w:rsidRDefault="00C06A2E"/>
    <w:p w:rsidR="008A7692" w:rsidRDefault="008A7692">
      <w:pPr>
        <w:rPr>
          <w:rFonts w:asciiTheme="majorHAnsi" w:eastAsiaTheme="majorEastAsia" w:hAnsiTheme="majorHAnsi" w:cstheme="majorBidi"/>
          <w:b/>
          <w:bCs/>
          <w:sz w:val="28"/>
          <w:szCs w:val="28"/>
        </w:rPr>
      </w:pPr>
      <w:r>
        <w:br w:type="page"/>
      </w:r>
    </w:p>
    <w:p w:rsidR="00A122F8" w:rsidRDefault="00CE068C" w:rsidP="00DB70CE">
      <w:pPr>
        <w:pStyle w:val="Nagwek2"/>
        <w:numPr>
          <w:ilvl w:val="1"/>
          <w:numId w:val="34"/>
        </w:numPr>
        <w:spacing w:before="0" w:after="120"/>
      </w:pPr>
      <w:bookmarkStart w:id="40" w:name="_Toc468773853"/>
      <w:r>
        <w:lastRenderedPageBreak/>
        <w:t>Wyrys</w:t>
      </w:r>
      <w:r w:rsidR="00A122F8">
        <w:t xml:space="preserve"> </w:t>
      </w:r>
      <w:r>
        <w:t>gruntów</w:t>
      </w:r>
      <w:r w:rsidR="00A122F8">
        <w:t xml:space="preserve"> z naniesion</w:t>
      </w:r>
      <w:r w:rsidR="00514831">
        <w:t>ą</w:t>
      </w:r>
      <w:r w:rsidR="00A122F8">
        <w:t xml:space="preserve"> trasą oświetlenia </w:t>
      </w:r>
      <w:r w:rsidR="00644A1A">
        <w:t>ulicznego</w:t>
      </w:r>
      <w:bookmarkEnd w:id="40"/>
    </w:p>
    <w:p w:rsidR="00A122F8" w:rsidRDefault="00A122F8">
      <w:r>
        <w:br w:type="page"/>
      </w:r>
    </w:p>
    <w:p w:rsidR="00A122F8" w:rsidRDefault="00514831">
      <w:r>
        <w:lastRenderedPageBreak/>
        <w:t>Mapa z trasą</w:t>
      </w:r>
      <w:r w:rsidR="00A122F8">
        <w:br w:type="page"/>
      </w:r>
    </w:p>
    <w:p w:rsidR="008A7692" w:rsidRDefault="008A7692" w:rsidP="001547E1">
      <w:pPr>
        <w:pStyle w:val="Nagwek2"/>
        <w:numPr>
          <w:ilvl w:val="1"/>
          <w:numId w:val="34"/>
        </w:numPr>
        <w:spacing w:before="0" w:after="120"/>
      </w:pPr>
      <w:bookmarkStart w:id="41" w:name="_Toc468773854"/>
      <w:r>
        <w:lastRenderedPageBreak/>
        <w:t xml:space="preserve">Zestawienie </w:t>
      </w:r>
      <w:r w:rsidR="009826F3">
        <w:t>montażowe</w:t>
      </w:r>
      <w:bookmarkEnd w:id="41"/>
    </w:p>
    <w:p w:rsidR="009826F3" w:rsidRDefault="009826F3">
      <w:r>
        <w:br w:type="page"/>
      </w:r>
    </w:p>
    <w:p w:rsidR="005E1C69" w:rsidRDefault="009826F3">
      <w:proofErr w:type="spellStart"/>
      <w:r>
        <w:lastRenderedPageBreak/>
        <w:t>Tab</w:t>
      </w:r>
      <w:proofErr w:type="spellEnd"/>
      <w:r>
        <w:t xml:space="preserve"> 1 </w:t>
      </w:r>
      <w:r w:rsidR="005E1C69">
        <w:t>s1</w:t>
      </w:r>
    </w:p>
    <w:p w:rsidR="005E1C69" w:rsidRDefault="005E1C69">
      <w:r>
        <w:br w:type="page"/>
      </w:r>
    </w:p>
    <w:p w:rsidR="00527405" w:rsidRDefault="005E1C69">
      <w:proofErr w:type="spellStart"/>
      <w:r>
        <w:lastRenderedPageBreak/>
        <w:t>Tab</w:t>
      </w:r>
      <w:proofErr w:type="spellEnd"/>
      <w:r>
        <w:t xml:space="preserve"> 1 s2</w:t>
      </w:r>
    </w:p>
    <w:p w:rsidR="00527405" w:rsidRDefault="00527405">
      <w:pPr>
        <w:rPr>
          <w:rFonts w:asciiTheme="majorHAnsi" w:eastAsiaTheme="majorEastAsia" w:hAnsiTheme="majorHAnsi" w:cstheme="majorBidi"/>
          <w:b/>
          <w:bCs/>
          <w:sz w:val="28"/>
          <w:szCs w:val="28"/>
        </w:rPr>
      </w:pPr>
      <w:r>
        <w:rPr>
          <w:rFonts w:asciiTheme="majorHAnsi" w:eastAsiaTheme="majorEastAsia" w:hAnsiTheme="majorHAnsi" w:cstheme="majorBidi"/>
          <w:b/>
          <w:bCs/>
          <w:sz w:val="28"/>
          <w:szCs w:val="28"/>
        </w:rPr>
        <w:br w:type="page"/>
      </w:r>
    </w:p>
    <w:p w:rsidR="00527405" w:rsidRDefault="00527405">
      <w:pPr>
        <w:rPr>
          <w:rFonts w:asciiTheme="majorHAnsi" w:eastAsiaTheme="majorEastAsia" w:hAnsiTheme="majorHAnsi" w:cstheme="majorBidi"/>
          <w:b/>
          <w:bCs/>
          <w:sz w:val="28"/>
          <w:szCs w:val="28"/>
        </w:rPr>
      </w:pPr>
    </w:p>
    <w:p w:rsidR="006A140A" w:rsidRDefault="006A140A" w:rsidP="001547E1">
      <w:pPr>
        <w:pStyle w:val="Nagwek2"/>
        <w:numPr>
          <w:ilvl w:val="1"/>
          <w:numId w:val="34"/>
        </w:numPr>
        <w:spacing w:before="0" w:after="120"/>
      </w:pPr>
      <w:bookmarkStart w:id="42" w:name="_Toc468773855"/>
      <w:r>
        <w:t>Obliczenia techniczne</w:t>
      </w:r>
      <w:bookmarkEnd w:id="38"/>
      <w:bookmarkEnd w:id="42"/>
    </w:p>
    <w:p w:rsidR="00A65B3C" w:rsidRPr="001547E1" w:rsidRDefault="00A65B3C" w:rsidP="001547E1">
      <w:pPr>
        <w:pStyle w:val="Akapitzlist"/>
        <w:numPr>
          <w:ilvl w:val="0"/>
          <w:numId w:val="42"/>
        </w:numPr>
        <w:rPr>
          <w:b/>
        </w:rPr>
      </w:pPr>
      <w:r w:rsidRPr="001547E1">
        <w:rPr>
          <w:b/>
        </w:rPr>
        <w:t xml:space="preserve">Obliczenia </w:t>
      </w:r>
      <w:r w:rsidR="001260B3" w:rsidRPr="001547E1">
        <w:rPr>
          <w:b/>
        </w:rPr>
        <w:t xml:space="preserve">i dobór </w:t>
      </w:r>
      <w:r w:rsidRPr="001547E1">
        <w:rPr>
          <w:b/>
        </w:rPr>
        <w:t xml:space="preserve">linii kablowej oświetlenia </w:t>
      </w:r>
      <w:r w:rsidR="00644A1A" w:rsidRPr="001547E1">
        <w:rPr>
          <w:b/>
        </w:rPr>
        <w:t>ulicznego</w:t>
      </w:r>
      <w:r w:rsidRPr="001547E1">
        <w:rPr>
          <w:b/>
        </w:rPr>
        <w:t xml:space="preserve"> – TAB. </w:t>
      </w:r>
      <w:r w:rsidR="009826F3" w:rsidRPr="001547E1">
        <w:rPr>
          <w:b/>
        </w:rPr>
        <w:t>2</w:t>
      </w:r>
    </w:p>
    <w:p w:rsidR="009826F3" w:rsidRPr="001547E1" w:rsidRDefault="009826F3" w:rsidP="001547E1">
      <w:pPr>
        <w:pStyle w:val="Akapitzlist"/>
        <w:numPr>
          <w:ilvl w:val="0"/>
          <w:numId w:val="42"/>
        </w:numPr>
        <w:rPr>
          <w:b/>
        </w:rPr>
      </w:pPr>
      <w:r w:rsidRPr="001547E1">
        <w:rPr>
          <w:b/>
        </w:rPr>
        <w:t>Wyniki obliczeń oświetlenia drogowego</w:t>
      </w:r>
    </w:p>
    <w:p w:rsidR="00A65B3C" w:rsidRDefault="00A65B3C" w:rsidP="00A65B3C">
      <w:r>
        <w:t xml:space="preserve">Obliczenia oświetlenia wykonano przy pomocy programu obliczeniowego. Do obliczeń zastosowano pliki z danymi fotometrycznymi opraw otrzymane od producentów opraw. Wszystkie obliczenia dały wynik pozytywny. </w:t>
      </w:r>
    </w:p>
    <w:p w:rsidR="009826F3" w:rsidRDefault="00A65B3C" w:rsidP="009826F3">
      <w:r>
        <w:t>W przypadku zmiany typu opraw konieczne jest wykonanie obliczeń oświetlenia, ponieważ każdy typ oprawy posiada odmienne parametry świetlne.</w:t>
      </w:r>
      <w:bookmarkStart w:id="43" w:name="_Toc384210966"/>
    </w:p>
    <w:p w:rsidR="009826F3" w:rsidRDefault="009826F3">
      <w:r>
        <w:br w:type="page"/>
      </w:r>
    </w:p>
    <w:p w:rsidR="009826F3" w:rsidRDefault="00ED666D">
      <w:r>
        <w:lastRenderedPageBreak/>
        <w:t>Obliczenia TAB.2.</w:t>
      </w:r>
    </w:p>
    <w:p w:rsidR="00C83DF5" w:rsidRDefault="00C83DF5">
      <w:r>
        <w:br w:type="page"/>
      </w:r>
    </w:p>
    <w:p w:rsidR="00C83DF5" w:rsidRDefault="00C83DF5">
      <w:proofErr w:type="spellStart"/>
      <w:r>
        <w:lastRenderedPageBreak/>
        <w:t>Obl</w:t>
      </w:r>
      <w:proofErr w:type="spellEnd"/>
      <w:r>
        <w:t xml:space="preserve"> ośw s1</w:t>
      </w:r>
    </w:p>
    <w:p w:rsidR="00C83DF5" w:rsidRDefault="00C83DF5">
      <w:r>
        <w:br w:type="page"/>
      </w:r>
    </w:p>
    <w:p w:rsidR="00C83DF5" w:rsidRDefault="00C83DF5" w:rsidP="00C83DF5">
      <w:proofErr w:type="spellStart"/>
      <w:r>
        <w:lastRenderedPageBreak/>
        <w:t>Obl</w:t>
      </w:r>
      <w:proofErr w:type="spellEnd"/>
      <w:r>
        <w:t xml:space="preserve"> ośw s2</w:t>
      </w:r>
    </w:p>
    <w:p w:rsidR="00C83DF5" w:rsidRDefault="00C83DF5">
      <w:r>
        <w:br w:type="page"/>
      </w:r>
    </w:p>
    <w:p w:rsidR="00C83DF5" w:rsidRDefault="00C83DF5" w:rsidP="00C83DF5">
      <w:proofErr w:type="spellStart"/>
      <w:r>
        <w:lastRenderedPageBreak/>
        <w:t>Obl</w:t>
      </w:r>
      <w:proofErr w:type="spellEnd"/>
      <w:r>
        <w:t xml:space="preserve"> ośw s3</w:t>
      </w:r>
    </w:p>
    <w:p w:rsidR="00C83DF5" w:rsidRDefault="00C83DF5">
      <w:r>
        <w:br w:type="page"/>
      </w:r>
    </w:p>
    <w:p w:rsidR="00C83DF5" w:rsidRDefault="00C83DF5" w:rsidP="00C83DF5">
      <w:proofErr w:type="spellStart"/>
      <w:r>
        <w:lastRenderedPageBreak/>
        <w:t>Obl</w:t>
      </w:r>
      <w:proofErr w:type="spellEnd"/>
      <w:r>
        <w:t xml:space="preserve"> ośw s4</w:t>
      </w:r>
    </w:p>
    <w:p w:rsidR="00C83DF5" w:rsidRDefault="00C83DF5">
      <w:r>
        <w:br w:type="page"/>
      </w:r>
    </w:p>
    <w:p w:rsidR="00C83DF5" w:rsidRDefault="00C83DF5" w:rsidP="00C83DF5">
      <w:proofErr w:type="spellStart"/>
      <w:r>
        <w:lastRenderedPageBreak/>
        <w:t>Obl</w:t>
      </w:r>
      <w:proofErr w:type="spellEnd"/>
      <w:r>
        <w:t xml:space="preserve"> ośw s5</w:t>
      </w:r>
    </w:p>
    <w:p w:rsidR="00C83DF5" w:rsidRDefault="00C83DF5">
      <w:r>
        <w:br w:type="page"/>
      </w:r>
    </w:p>
    <w:p w:rsidR="00C83DF5" w:rsidRDefault="00C83DF5" w:rsidP="00C83DF5">
      <w:proofErr w:type="spellStart"/>
      <w:r>
        <w:lastRenderedPageBreak/>
        <w:t>Obl</w:t>
      </w:r>
      <w:proofErr w:type="spellEnd"/>
      <w:r>
        <w:t xml:space="preserve"> ośw s6</w:t>
      </w:r>
    </w:p>
    <w:p w:rsidR="00C83DF5" w:rsidRDefault="00C83DF5"/>
    <w:p w:rsidR="009826F3" w:rsidRDefault="009826F3">
      <w:r>
        <w:br w:type="page"/>
      </w:r>
    </w:p>
    <w:p w:rsidR="006E0825" w:rsidRDefault="00B23FA4" w:rsidP="009176CE">
      <w:pPr>
        <w:pStyle w:val="Nagwek1"/>
        <w:numPr>
          <w:ilvl w:val="0"/>
          <w:numId w:val="34"/>
        </w:numPr>
      </w:pPr>
      <w:bookmarkStart w:id="44" w:name="_Toc468773856"/>
      <w:r>
        <w:lastRenderedPageBreak/>
        <w:t>Informacja dotycząca bezpieczeństwa i ochrony zdrowia</w:t>
      </w:r>
      <w:bookmarkEnd w:id="44"/>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DE1E11" w:rsidP="00DE1E11">
      <w:r>
        <w:t>BUDOWA OŚWIETLENIA ULICZNEGO PRZY UL. ŻUŁAWSKIEJ OD SKRZYŻOWANIA Z UL. KLIMATYCZNĄ DO SKRZYŻOWANIA Z DROGĄ WEWNĘTRZNĄ (DZ. NR 359) W MIEJSCOWOŚCI SKOWARCZ</w:t>
      </w:r>
    </w:p>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DE1E11" w:rsidP="0069461B">
      <w:r>
        <w:t xml:space="preserve">URZĄD </w:t>
      </w:r>
      <w:r w:rsidR="0069461B">
        <w:t>GMIN</w:t>
      </w:r>
      <w:r>
        <w:t>Y W PSZCZÓŁKACH</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latarn</w:t>
      </w:r>
      <w:r w:rsidR="005F4552">
        <w:t>i</w:t>
      </w:r>
      <w:r>
        <w:t xml:space="preserve"> oświetlenia drogowego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B837D2" w:rsidRDefault="001260B3" w:rsidP="00DE1E11">
      <w:pPr>
        <w:pStyle w:val="Akapitzlist"/>
        <w:numPr>
          <w:ilvl w:val="0"/>
          <w:numId w:val="25"/>
        </w:numPr>
      </w:pPr>
      <w:r>
        <w:t>linia</w:t>
      </w:r>
      <w:r w:rsidR="0069461B">
        <w:t xml:space="preserve"> kablow</w:t>
      </w:r>
      <w:r>
        <w:t>a</w:t>
      </w:r>
      <w:r w:rsidR="0069461B">
        <w:t xml:space="preserve"> nN</w:t>
      </w:r>
      <w:r>
        <w:t>-</w:t>
      </w:r>
      <w:r w:rsidR="0069461B">
        <w:t>0,4</w:t>
      </w:r>
      <w:r w:rsidR="00DE1E11">
        <w:t>kV i SN 15kV</w:t>
      </w:r>
      <w:r w:rsidR="00B837D2">
        <w:t>,</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DE1E11" w:rsidRDefault="00DE1E11" w:rsidP="00DE1E11">
      <w:pPr>
        <w:pStyle w:val="Akapitzlist"/>
        <w:numPr>
          <w:ilvl w:val="0"/>
          <w:numId w:val="25"/>
        </w:numPr>
      </w:pPr>
      <w:r>
        <w:t>droga gminna,</w:t>
      </w:r>
    </w:p>
    <w:p w:rsidR="00DE1E11" w:rsidRDefault="00DE1E11" w:rsidP="00DE1E11">
      <w:pPr>
        <w:pStyle w:val="Akapitzlist"/>
        <w:numPr>
          <w:ilvl w:val="0"/>
          <w:numId w:val="25"/>
        </w:numPr>
      </w:pPr>
      <w:r>
        <w:t>linia kablowa nN-0,4kV i SN 15kV,</w:t>
      </w:r>
    </w:p>
    <w:p w:rsidR="00DE1E11" w:rsidRDefault="00DE1E11" w:rsidP="00DE1E11">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E1E1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00DE1E11">
              <w:rPr>
                <w:rFonts w:asciiTheme="minorHAnsi" w:eastAsia="Times New Roman" w:hAnsiTheme="minorHAnsi" w:cstheme="minorHAnsi"/>
                <w:color w:val="auto"/>
                <w:sz w:val="22"/>
                <w:szCs w:val="22"/>
                <w:lang w:eastAsia="ar-SA"/>
              </w:rPr>
              <w:t>do 15</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r w:rsidR="00DE1E11">
              <w:rPr>
                <w:rFonts w:ascii="Calibri" w:eastAsia="Times New Roman" w:hAnsi="Calibri" w:cs="Calibri"/>
                <w:color w:val="auto"/>
                <w:sz w:val="22"/>
                <w:szCs w:val="22"/>
                <w:lang w:eastAsia="ar-SA"/>
              </w:rPr>
              <w:t xml:space="preserve"> w pobliżu czynnych linii elektroenergetycznych</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644A1A">
              <w:t>ulicznego</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644A1A">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lastRenderedPageBreak/>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t>5) stwarzających ryzyko utonięcia pracowników;</w:t>
      </w:r>
    </w:p>
    <w:p w:rsidR="0069461B" w:rsidRDefault="0069461B" w:rsidP="0069461B">
      <w:r>
        <w:lastRenderedPageBreak/>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150114"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DE1E11" w:rsidRDefault="00DE1E11">
      <w:r>
        <w:br w:type="page"/>
      </w:r>
    </w:p>
    <w:p w:rsidR="00C964E3" w:rsidRDefault="00C964E3"/>
    <w:p w:rsidR="006A140A" w:rsidRDefault="00DE1E11" w:rsidP="009176CE">
      <w:pPr>
        <w:pStyle w:val="Nagwek1"/>
        <w:numPr>
          <w:ilvl w:val="0"/>
          <w:numId w:val="34"/>
        </w:numPr>
      </w:pPr>
      <w:bookmarkStart w:id="45" w:name="_Toc468773857"/>
      <w:r>
        <w:t xml:space="preserve">Część </w:t>
      </w:r>
      <w:r w:rsidR="006A140A">
        <w:t>rysunk</w:t>
      </w:r>
      <w:bookmarkEnd w:id="43"/>
      <w:r>
        <w:t>owa</w:t>
      </w:r>
      <w:bookmarkEnd w:id="45"/>
    </w:p>
    <w:p w:rsidR="006A140A" w:rsidRPr="00DE1E11" w:rsidRDefault="00F52CB5" w:rsidP="00881897">
      <w:pPr>
        <w:ind w:left="2835" w:hanging="2835"/>
        <w:rPr>
          <w:sz w:val="24"/>
          <w:szCs w:val="24"/>
        </w:rPr>
      </w:pPr>
      <w:r w:rsidRPr="00DE1E11">
        <w:rPr>
          <w:sz w:val="24"/>
          <w:szCs w:val="24"/>
        </w:rPr>
        <w:t xml:space="preserve">Rys. nr </w:t>
      </w:r>
      <w:r w:rsidR="007D7AF4" w:rsidRPr="00DE1E11">
        <w:rPr>
          <w:sz w:val="24"/>
          <w:szCs w:val="24"/>
        </w:rPr>
        <w:t>E-</w:t>
      </w:r>
      <w:r w:rsidR="006A140A" w:rsidRPr="00DE1E11">
        <w:rPr>
          <w:sz w:val="24"/>
          <w:szCs w:val="24"/>
        </w:rPr>
        <w:t>01</w:t>
      </w:r>
      <w:r w:rsidR="00881897">
        <w:rPr>
          <w:sz w:val="24"/>
          <w:szCs w:val="24"/>
        </w:rPr>
        <w:t xml:space="preserve"> (3 ark.)</w:t>
      </w:r>
      <w:r w:rsidR="006A140A" w:rsidRPr="00DE1E11">
        <w:rPr>
          <w:sz w:val="24"/>
          <w:szCs w:val="24"/>
        </w:rPr>
        <w:t xml:space="preserve"> – </w:t>
      </w:r>
      <w:r w:rsidRPr="00DE1E11">
        <w:rPr>
          <w:sz w:val="24"/>
          <w:szCs w:val="24"/>
        </w:rPr>
        <w:t>PROJEKT ZAGO</w:t>
      </w:r>
      <w:r w:rsidR="006A140A" w:rsidRPr="00DE1E11">
        <w:rPr>
          <w:sz w:val="24"/>
          <w:szCs w:val="24"/>
        </w:rPr>
        <w:t>S</w:t>
      </w:r>
      <w:r w:rsidRPr="00DE1E11">
        <w:rPr>
          <w:sz w:val="24"/>
          <w:szCs w:val="24"/>
        </w:rPr>
        <w:t>P</w:t>
      </w:r>
      <w:r w:rsidR="006A140A" w:rsidRPr="00DE1E11">
        <w:rPr>
          <w:sz w:val="24"/>
          <w:szCs w:val="24"/>
        </w:rPr>
        <w:t>ODAROWANIA TERENU.</w:t>
      </w:r>
      <w:r w:rsidR="006E0825" w:rsidRPr="00DE1E11">
        <w:rPr>
          <w:sz w:val="24"/>
          <w:szCs w:val="24"/>
        </w:rPr>
        <w:t xml:space="preserve"> </w:t>
      </w:r>
      <w:r w:rsidRPr="00DE1E11">
        <w:rPr>
          <w:sz w:val="24"/>
          <w:szCs w:val="24"/>
        </w:rPr>
        <w:t xml:space="preserve">PLAN OŚWIETLENIA </w:t>
      </w:r>
      <w:r w:rsidR="00644A1A" w:rsidRPr="00DE1E11">
        <w:rPr>
          <w:sz w:val="24"/>
          <w:szCs w:val="24"/>
        </w:rPr>
        <w:t>ULICZNEGO</w:t>
      </w:r>
      <w:r w:rsidRPr="00DE1E11">
        <w:rPr>
          <w:sz w:val="24"/>
          <w:szCs w:val="24"/>
        </w:rPr>
        <w:t>.</w:t>
      </w:r>
    </w:p>
    <w:p w:rsidR="00205D91" w:rsidRDefault="006A140A" w:rsidP="00DE1E11">
      <w:pPr>
        <w:rPr>
          <w:rFonts w:cs="ISOCPEUR"/>
          <w:color w:val="000000"/>
          <w:sz w:val="24"/>
          <w:szCs w:val="24"/>
        </w:rPr>
      </w:pPr>
      <w:r w:rsidRPr="00DE1E11">
        <w:rPr>
          <w:sz w:val="24"/>
          <w:szCs w:val="24"/>
        </w:rPr>
        <w:t xml:space="preserve">Rys. nr </w:t>
      </w:r>
      <w:r w:rsidR="007D7AF4" w:rsidRPr="00DE1E11">
        <w:rPr>
          <w:sz w:val="24"/>
          <w:szCs w:val="24"/>
        </w:rPr>
        <w:t>E-</w:t>
      </w:r>
      <w:r w:rsidRPr="00DE1E11">
        <w:rPr>
          <w:sz w:val="24"/>
          <w:szCs w:val="24"/>
        </w:rPr>
        <w:t>0</w:t>
      </w:r>
      <w:r w:rsidR="00F52CB5" w:rsidRPr="00DE1E11">
        <w:rPr>
          <w:sz w:val="24"/>
          <w:szCs w:val="24"/>
        </w:rPr>
        <w:t>2</w:t>
      </w:r>
      <w:r w:rsidRPr="00DE1E11">
        <w:rPr>
          <w:sz w:val="24"/>
          <w:szCs w:val="24"/>
        </w:rPr>
        <w:t xml:space="preserve"> – </w:t>
      </w:r>
      <w:r w:rsidR="00F52CB5" w:rsidRPr="00DE1E11">
        <w:rPr>
          <w:sz w:val="24"/>
          <w:szCs w:val="24"/>
        </w:rPr>
        <w:t>SCHEMAT IDEOWY</w:t>
      </w:r>
      <w:r w:rsidR="00205D91">
        <w:rPr>
          <w:sz w:val="24"/>
          <w:szCs w:val="24"/>
        </w:rPr>
        <w:t>,</w:t>
      </w:r>
      <w:r w:rsidR="006E0825" w:rsidRPr="00DE1E11">
        <w:rPr>
          <w:rFonts w:ascii="ISOCPEUR" w:hAnsi="ISOCPEUR" w:cs="ISOCPEUR"/>
          <w:color w:val="000000"/>
          <w:sz w:val="24"/>
          <w:szCs w:val="24"/>
        </w:rPr>
        <w:t xml:space="preserve"> </w:t>
      </w:r>
      <w:r w:rsidR="006E0825" w:rsidRPr="00DE1E11">
        <w:rPr>
          <w:rFonts w:cs="ISOCPEUR"/>
          <w:color w:val="000000"/>
          <w:sz w:val="24"/>
          <w:szCs w:val="24"/>
        </w:rPr>
        <w:t>WIDOK</w:t>
      </w:r>
      <w:r w:rsidR="00205D91">
        <w:rPr>
          <w:rFonts w:cs="ISOCPEUR"/>
          <w:color w:val="000000"/>
          <w:sz w:val="24"/>
          <w:szCs w:val="24"/>
        </w:rPr>
        <w:t xml:space="preserve"> </w:t>
      </w:r>
      <w:r w:rsidR="006E0825" w:rsidRPr="00DE1E11">
        <w:rPr>
          <w:rFonts w:cs="ISOCPEUR"/>
          <w:color w:val="000000"/>
          <w:sz w:val="24"/>
          <w:szCs w:val="24"/>
        </w:rPr>
        <w:t>SZAFKI</w:t>
      </w:r>
      <w:r w:rsidR="00205D91">
        <w:rPr>
          <w:rFonts w:cs="ISOCPEUR"/>
          <w:color w:val="000000"/>
          <w:sz w:val="24"/>
          <w:szCs w:val="24"/>
        </w:rPr>
        <w:t xml:space="preserve"> </w:t>
      </w:r>
      <w:r w:rsidR="006E0825" w:rsidRPr="00DE1E11">
        <w:rPr>
          <w:rFonts w:cs="ISOCPEUR"/>
          <w:color w:val="000000"/>
          <w:sz w:val="24"/>
          <w:szCs w:val="24"/>
        </w:rPr>
        <w:t xml:space="preserve">OŚWIETLENIOWEJ. </w:t>
      </w:r>
    </w:p>
    <w:p w:rsidR="006E0825" w:rsidRPr="006E0825" w:rsidRDefault="00205D91" w:rsidP="00DE1E11">
      <w:pPr>
        <w:rPr>
          <w:rFonts w:cs="ISOCPEUR"/>
          <w:color w:val="000000"/>
        </w:rPr>
      </w:pPr>
      <w:r w:rsidRPr="00DE1E11">
        <w:rPr>
          <w:sz w:val="24"/>
          <w:szCs w:val="24"/>
        </w:rPr>
        <w:t>Rys. nr E-0</w:t>
      </w:r>
      <w:r>
        <w:rPr>
          <w:sz w:val="24"/>
          <w:szCs w:val="24"/>
        </w:rPr>
        <w:t>3</w:t>
      </w:r>
      <w:r w:rsidRPr="00DE1E11">
        <w:rPr>
          <w:sz w:val="24"/>
          <w:szCs w:val="24"/>
        </w:rPr>
        <w:t xml:space="preserve"> – </w:t>
      </w:r>
      <w:r w:rsidR="006E0825" w:rsidRPr="00DE1E11">
        <w:rPr>
          <w:rFonts w:cs="ISOCPEUR"/>
          <w:color w:val="000000"/>
          <w:sz w:val="24"/>
          <w:szCs w:val="24"/>
        </w:rPr>
        <w:t xml:space="preserve">SCHEMAT </w:t>
      </w:r>
      <w:r>
        <w:rPr>
          <w:rFonts w:cs="ISOCPEUR"/>
          <w:color w:val="000000"/>
          <w:sz w:val="24"/>
          <w:szCs w:val="24"/>
        </w:rPr>
        <w:t xml:space="preserve">IDEOWY </w:t>
      </w:r>
      <w:r w:rsidR="006E0825" w:rsidRPr="00DE1E11">
        <w:rPr>
          <w:rFonts w:cs="ISOCPEUR"/>
          <w:color w:val="000000"/>
          <w:sz w:val="24"/>
          <w:szCs w:val="24"/>
        </w:rPr>
        <w:t xml:space="preserve">INSTALACJI OŚWIETLENIA </w:t>
      </w:r>
      <w:r w:rsidR="00644A1A" w:rsidRPr="00DE1E11">
        <w:rPr>
          <w:rFonts w:cs="ISOCPEUR"/>
          <w:color w:val="000000"/>
          <w:sz w:val="24"/>
          <w:szCs w:val="24"/>
        </w:rPr>
        <w:t>ULICZNEGO</w:t>
      </w:r>
      <w:r w:rsidR="006E0825" w:rsidRPr="006E0825">
        <w:rPr>
          <w:rFonts w:cs="ISOCPEUR"/>
          <w:color w:val="000000"/>
        </w:rPr>
        <w:t>.</w:t>
      </w:r>
    </w:p>
    <w:p w:rsidR="00633433" w:rsidRDefault="00633433" w:rsidP="00633433">
      <w:pPr>
        <w:pStyle w:val="Nagwek2"/>
        <w:ind w:left="360"/>
      </w:pPr>
    </w:p>
    <w:bookmarkEnd w:id="31"/>
    <w:bookmarkEnd w:id="32"/>
    <w:bookmarkEnd w:id="37"/>
    <w:p w:rsidR="006A140A" w:rsidRPr="00106DA1" w:rsidRDefault="006A140A" w:rsidP="00106DA1">
      <w:pPr>
        <w:rPr>
          <w:rFonts w:asciiTheme="majorHAnsi" w:eastAsiaTheme="majorEastAsia" w:hAnsiTheme="majorHAnsi" w:cstheme="majorBidi"/>
          <w:b/>
          <w:bCs/>
          <w:sz w:val="28"/>
          <w:szCs w:val="28"/>
        </w:rPr>
      </w:pPr>
    </w:p>
    <w:sectPr w:rsidR="006A140A" w:rsidRPr="00106DA1" w:rsidSect="00700CE3">
      <w:pgSz w:w="11907" w:h="16840" w:code="9"/>
      <w:pgMar w:top="709" w:right="1276"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EFC" w:rsidRDefault="00277EFC" w:rsidP="00BF2FDA">
      <w:pPr>
        <w:spacing w:after="0" w:line="240" w:lineRule="auto"/>
      </w:pPr>
      <w:r>
        <w:separator/>
      </w:r>
    </w:p>
  </w:endnote>
  <w:endnote w:type="continuationSeparator" w:id="0">
    <w:p w:rsidR="00277EFC" w:rsidRDefault="00277EFC"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7347772"/>
      <w:docPartObj>
        <w:docPartGallery w:val="Page Numbers (Bottom of Page)"/>
        <w:docPartUnique/>
      </w:docPartObj>
    </w:sdtPr>
    <w:sdtEndPr/>
    <w:sdtContent>
      <w:p w:rsidR="00277EFC" w:rsidRDefault="00277EFC">
        <w:pPr>
          <w:pStyle w:val="Stopka"/>
          <w:jc w:val="center"/>
        </w:pPr>
        <w:r>
          <w:fldChar w:fldCharType="begin"/>
        </w:r>
        <w:r>
          <w:instrText>PAGE   \* MERGEFORMAT</w:instrText>
        </w:r>
        <w:r>
          <w:fldChar w:fldCharType="separate"/>
        </w:r>
        <w:r w:rsidR="003F5942">
          <w:rPr>
            <w:noProof/>
          </w:rPr>
          <w:t>5</w:t>
        </w:r>
        <w:r>
          <w:rPr>
            <w:noProof/>
          </w:rPr>
          <w:fldChar w:fldCharType="end"/>
        </w:r>
      </w:p>
    </w:sdtContent>
  </w:sdt>
  <w:p w:rsidR="00277EFC" w:rsidRDefault="00277EF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EFC" w:rsidRDefault="00277EFC" w:rsidP="00BF2FDA">
      <w:pPr>
        <w:spacing w:after="0" w:line="240" w:lineRule="auto"/>
      </w:pPr>
      <w:r>
        <w:separator/>
      </w:r>
    </w:p>
  </w:footnote>
  <w:footnote w:type="continuationSeparator" w:id="0">
    <w:p w:rsidR="00277EFC" w:rsidRDefault="00277EFC" w:rsidP="00BF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286C5C"/>
    <w:multiLevelType w:val="hybridMultilevel"/>
    <w:tmpl w:val="A28C3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E6528"/>
    <w:multiLevelType w:val="hybridMultilevel"/>
    <w:tmpl w:val="D30ACD4C"/>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4" w15:restartNumberingAfterBreak="0">
    <w:nsid w:val="0BFC77CF"/>
    <w:multiLevelType w:val="hybridMultilevel"/>
    <w:tmpl w:val="14042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AC201E"/>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4F318C"/>
    <w:multiLevelType w:val="hybridMultilevel"/>
    <w:tmpl w:val="14F8B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05E4F3D"/>
    <w:multiLevelType w:val="hybridMultilevel"/>
    <w:tmpl w:val="22C8A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E3D7553"/>
    <w:multiLevelType w:val="hybridMultilevel"/>
    <w:tmpl w:val="A6B62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6" w15:restartNumberingAfterBreak="0">
    <w:nsid w:val="48786939"/>
    <w:multiLevelType w:val="hybridMultilevel"/>
    <w:tmpl w:val="E7BEE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4F07D5"/>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BDF1758"/>
    <w:multiLevelType w:val="hybridMultilevel"/>
    <w:tmpl w:val="9AAC5E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6"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0652D27"/>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0"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7"/>
  </w:num>
  <w:num w:numId="2">
    <w:abstractNumId w:val="21"/>
  </w:num>
  <w:num w:numId="3">
    <w:abstractNumId w:val="19"/>
  </w:num>
  <w:num w:numId="4">
    <w:abstractNumId w:val="25"/>
  </w:num>
  <w:num w:numId="5">
    <w:abstractNumId w:val="14"/>
  </w:num>
  <w:num w:numId="6">
    <w:abstractNumId w:val="39"/>
  </w:num>
  <w:num w:numId="7">
    <w:abstractNumId w:val="30"/>
  </w:num>
  <w:num w:numId="8">
    <w:abstractNumId w:val="20"/>
  </w:num>
  <w:num w:numId="9">
    <w:abstractNumId w:val="13"/>
  </w:num>
  <w:num w:numId="10">
    <w:abstractNumId w:val="36"/>
  </w:num>
  <w:num w:numId="11">
    <w:abstractNumId w:val="18"/>
  </w:num>
  <w:num w:numId="12">
    <w:abstractNumId w:val="27"/>
  </w:num>
  <w:num w:numId="13">
    <w:abstractNumId w:val="15"/>
  </w:num>
  <w:num w:numId="14">
    <w:abstractNumId w:val="8"/>
  </w:num>
  <w:num w:numId="15">
    <w:abstractNumId w:val="22"/>
  </w:num>
  <w:num w:numId="16">
    <w:abstractNumId w:val="40"/>
  </w:num>
  <w:num w:numId="17">
    <w:abstractNumId w:val="5"/>
  </w:num>
  <w:num w:numId="18">
    <w:abstractNumId w:val="29"/>
  </w:num>
  <w:num w:numId="19">
    <w:abstractNumId w:val="28"/>
  </w:num>
  <w:num w:numId="20">
    <w:abstractNumId w:val="31"/>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24"/>
  </w:num>
  <w:num w:numId="24">
    <w:abstractNumId w:val="1"/>
  </w:num>
  <w:num w:numId="25">
    <w:abstractNumId w:val="16"/>
  </w:num>
  <w:num w:numId="26">
    <w:abstractNumId w:val="41"/>
  </w:num>
  <w:num w:numId="27">
    <w:abstractNumId w:val="12"/>
  </w:num>
  <w:num w:numId="28">
    <w:abstractNumId w:val="0"/>
  </w:num>
  <w:num w:numId="29">
    <w:abstractNumId w:val="6"/>
  </w:num>
  <w:num w:numId="30">
    <w:abstractNumId w:val="32"/>
  </w:num>
  <w:num w:numId="31">
    <w:abstractNumId w:val="33"/>
  </w:num>
  <w:num w:numId="32">
    <w:abstractNumId w:val="11"/>
  </w:num>
  <w:num w:numId="33">
    <w:abstractNumId w:val="9"/>
  </w:num>
  <w:num w:numId="34">
    <w:abstractNumId w:val="34"/>
  </w:num>
  <w:num w:numId="35">
    <w:abstractNumId w:val="35"/>
  </w:num>
  <w:num w:numId="36">
    <w:abstractNumId w:val="10"/>
  </w:num>
  <w:num w:numId="37">
    <w:abstractNumId w:val="3"/>
  </w:num>
  <w:num w:numId="38">
    <w:abstractNumId w:val="2"/>
  </w:num>
  <w:num w:numId="39">
    <w:abstractNumId w:val="4"/>
  </w:num>
  <w:num w:numId="40">
    <w:abstractNumId w:val="26"/>
  </w:num>
  <w:num w:numId="41">
    <w:abstractNumId w:val="17"/>
  </w:num>
  <w:num w:numId="42">
    <w:abstractNumId w:val="23"/>
  </w:num>
  <w:num w:numId="43">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l-PL" w:vendorID="12" w:dllVersion="512" w:checkStyle="1"/>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6823"/>
    <w:rsid w:val="000173D4"/>
    <w:rsid w:val="00020036"/>
    <w:rsid w:val="0002181E"/>
    <w:rsid w:val="00021F2F"/>
    <w:rsid w:val="00026BB0"/>
    <w:rsid w:val="00030064"/>
    <w:rsid w:val="000446F5"/>
    <w:rsid w:val="00050555"/>
    <w:rsid w:val="00051A78"/>
    <w:rsid w:val="00061116"/>
    <w:rsid w:val="0006209D"/>
    <w:rsid w:val="00066B03"/>
    <w:rsid w:val="00066E38"/>
    <w:rsid w:val="0006756F"/>
    <w:rsid w:val="0007035C"/>
    <w:rsid w:val="00072512"/>
    <w:rsid w:val="00076A1B"/>
    <w:rsid w:val="000852E2"/>
    <w:rsid w:val="00093A52"/>
    <w:rsid w:val="000955DC"/>
    <w:rsid w:val="00096BB9"/>
    <w:rsid w:val="000978AB"/>
    <w:rsid w:val="000A68E9"/>
    <w:rsid w:val="000A707E"/>
    <w:rsid w:val="000B1B83"/>
    <w:rsid w:val="000B3A33"/>
    <w:rsid w:val="000B4AC8"/>
    <w:rsid w:val="000B52C2"/>
    <w:rsid w:val="000C01BA"/>
    <w:rsid w:val="000C2B6C"/>
    <w:rsid w:val="000C40D7"/>
    <w:rsid w:val="000D4256"/>
    <w:rsid w:val="000E0E35"/>
    <w:rsid w:val="000E27C0"/>
    <w:rsid w:val="000F2AD6"/>
    <w:rsid w:val="000F6634"/>
    <w:rsid w:val="00102286"/>
    <w:rsid w:val="0010693B"/>
    <w:rsid w:val="00106DA1"/>
    <w:rsid w:val="001115EC"/>
    <w:rsid w:val="00112303"/>
    <w:rsid w:val="00123AAC"/>
    <w:rsid w:val="001260B3"/>
    <w:rsid w:val="00126FE6"/>
    <w:rsid w:val="001348AB"/>
    <w:rsid w:val="00135D52"/>
    <w:rsid w:val="00150114"/>
    <w:rsid w:val="001547E1"/>
    <w:rsid w:val="001557D6"/>
    <w:rsid w:val="00155A84"/>
    <w:rsid w:val="00155A96"/>
    <w:rsid w:val="00162EA7"/>
    <w:rsid w:val="0016335A"/>
    <w:rsid w:val="00164B08"/>
    <w:rsid w:val="00165432"/>
    <w:rsid w:val="00167431"/>
    <w:rsid w:val="00174348"/>
    <w:rsid w:val="00182871"/>
    <w:rsid w:val="00193B88"/>
    <w:rsid w:val="00194D39"/>
    <w:rsid w:val="001951BC"/>
    <w:rsid w:val="00195621"/>
    <w:rsid w:val="00197093"/>
    <w:rsid w:val="001A2B57"/>
    <w:rsid w:val="001A3363"/>
    <w:rsid w:val="001A434A"/>
    <w:rsid w:val="001A6F55"/>
    <w:rsid w:val="001A7024"/>
    <w:rsid w:val="001B145C"/>
    <w:rsid w:val="001B1CA0"/>
    <w:rsid w:val="001B47E9"/>
    <w:rsid w:val="001C06FE"/>
    <w:rsid w:val="001C4331"/>
    <w:rsid w:val="001F27C9"/>
    <w:rsid w:val="001F3060"/>
    <w:rsid w:val="001F7D74"/>
    <w:rsid w:val="002028C1"/>
    <w:rsid w:val="002044CC"/>
    <w:rsid w:val="00205D91"/>
    <w:rsid w:val="0021124B"/>
    <w:rsid w:val="00212215"/>
    <w:rsid w:val="002146F5"/>
    <w:rsid w:val="00217CD2"/>
    <w:rsid w:val="00221EB6"/>
    <w:rsid w:val="00225305"/>
    <w:rsid w:val="00226092"/>
    <w:rsid w:val="00226EF2"/>
    <w:rsid w:val="002343B8"/>
    <w:rsid w:val="00234FF3"/>
    <w:rsid w:val="0024045F"/>
    <w:rsid w:val="00241D72"/>
    <w:rsid w:val="00253FB5"/>
    <w:rsid w:val="00262EE1"/>
    <w:rsid w:val="002664D0"/>
    <w:rsid w:val="0026707C"/>
    <w:rsid w:val="002711B2"/>
    <w:rsid w:val="00271918"/>
    <w:rsid w:val="00271B12"/>
    <w:rsid w:val="00272216"/>
    <w:rsid w:val="00272307"/>
    <w:rsid w:val="00277EFC"/>
    <w:rsid w:val="00280815"/>
    <w:rsid w:val="002811B2"/>
    <w:rsid w:val="00291902"/>
    <w:rsid w:val="002B288C"/>
    <w:rsid w:val="002B38EE"/>
    <w:rsid w:val="002C2110"/>
    <w:rsid w:val="002D3825"/>
    <w:rsid w:val="002E3250"/>
    <w:rsid w:val="002E637E"/>
    <w:rsid w:val="002E7320"/>
    <w:rsid w:val="002F5AE5"/>
    <w:rsid w:val="00303BB7"/>
    <w:rsid w:val="003113D4"/>
    <w:rsid w:val="00327FE2"/>
    <w:rsid w:val="00335B9B"/>
    <w:rsid w:val="00336851"/>
    <w:rsid w:val="00337D2B"/>
    <w:rsid w:val="00356B58"/>
    <w:rsid w:val="00361C37"/>
    <w:rsid w:val="00367AED"/>
    <w:rsid w:val="0037035F"/>
    <w:rsid w:val="003816FD"/>
    <w:rsid w:val="00386D6C"/>
    <w:rsid w:val="00394784"/>
    <w:rsid w:val="003961D2"/>
    <w:rsid w:val="003A0462"/>
    <w:rsid w:val="003A467E"/>
    <w:rsid w:val="003B11F5"/>
    <w:rsid w:val="003B4419"/>
    <w:rsid w:val="003C0F0C"/>
    <w:rsid w:val="003C2BBC"/>
    <w:rsid w:val="003C448D"/>
    <w:rsid w:val="003D70FB"/>
    <w:rsid w:val="003E0209"/>
    <w:rsid w:val="003E39E6"/>
    <w:rsid w:val="003E6C37"/>
    <w:rsid w:val="003F039E"/>
    <w:rsid w:val="003F5942"/>
    <w:rsid w:val="003F69AC"/>
    <w:rsid w:val="003F6B0F"/>
    <w:rsid w:val="003F707A"/>
    <w:rsid w:val="003F7822"/>
    <w:rsid w:val="00400270"/>
    <w:rsid w:val="00406818"/>
    <w:rsid w:val="00415B2B"/>
    <w:rsid w:val="00416F21"/>
    <w:rsid w:val="00423163"/>
    <w:rsid w:val="0042588B"/>
    <w:rsid w:val="004354B2"/>
    <w:rsid w:val="004357F7"/>
    <w:rsid w:val="00436F95"/>
    <w:rsid w:val="004504B3"/>
    <w:rsid w:val="00451891"/>
    <w:rsid w:val="004519C7"/>
    <w:rsid w:val="00455136"/>
    <w:rsid w:val="00467A42"/>
    <w:rsid w:val="00481813"/>
    <w:rsid w:val="004830F6"/>
    <w:rsid w:val="00484BD1"/>
    <w:rsid w:val="004906AA"/>
    <w:rsid w:val="00497D02"/>
    <w:rsid w:val="004A647F"/>
    <w:rsid w:val="004B19AB"/>
    <w:rsid w:val="004B3680"/>
    <w:rsid w:val="004C096F"/>
    <w:rsid w:val="004C2E9B"/>
    <w:rsid w:val="004C660F"/>
    <w:rsid w:val="004C6741"/>
    <w:rsid w:val="004D02BC"/>
    <w:rsid w:val="004D1AE2"/>
    <w:rsid w:val="004D2C42"/>
    <w:rsid w:val="004D42F7"/>
    <w:rsid w:val="004E7ED3"/>
    <w:rsid w:val="004F483B"/>
    <w:rsid w:val="004F5B8D"/>
    <w:rsid w:val="00503907"/>
    <w:rsid w:val="0051149F"/>
    <w:rsid w:val="00514831"/>
    <w:rsid w:val="00516267"/>
    <w:rsid w:val="00527405"/>
    <w:rsid w:val="005338E8"/>
    <w:rsid w:val="00540C31"/>
    <w:rsid w:val="00550EE3"/>
    <w:rsid w:val="00553C83"/>
    <w:rsid w:val="00560F24"/>
    <w:rsid w:val="00562DBD"/>
    <w:rsid w:val="00563D10"/>
    <w:rsid w:val="00574600"/>
    <w:rsid w:val="005A05C6"/>
    <w:rsid w:val="005A0FAE"/>
    <w:rsid w:val="005A18E4"/>
    <w:rsid w:val="005A2A57"/>
    <w:rsid w:val="005B4581"/>
    <w:rsid w:val="005C1178"/>
    <w:rsid w:val="005C260F"/>
    <w:rsid w:val="005C5B0E"/>
    <w:rsid w:val="005C6FAD"/>
    <w:rsid w:val="005D4231"/>
    <w:rsid w:val="005D504A"/>
    <w:rsid w:val="005D75A5"/>
    <w:rsid w:val="005E1C69"/>
    <w:rsid w:val="005F2441"/>
    <w:rsid w:val="005F4552"/>
    <w:rsid w:val="006057A3"/>
    <w:rsid w:val="00605EFD"/>
    <w:rsid w:val="00612203"/>
    <w:rsid w:val="00620D52"/>
    <w:rsid w:val="0062706F"/>
    <w:rsid w:val="00630BC8"/>
    <w:rsid w:val="00631748"/>
    <w:rsid w:val="00633433"/>
    <w:rsid w:val="00641AF2"/>
    <w:rsid w:val="00644A1A"/>
    <w:rsid w:val="0064737E"/>
    <w:rsid w:val="00654EFC"/>
    <w:rsid w:val="0066109B"/>
    <w:rsid w:val="00663DA7"/>
    <w:rsid w:val="0066449B"/>
    <w:rsid w:val="00664DC9"/>
    <w:rsid w:val="0066634E"/>
    <w:rsid w:val="00667D97"/>
    <w:rsid w:val="00667D9A"/>
    <w:rsid w:val="006704F1"/>
    <w:rsid w:val="006720B2"/>
    <w:rsid w:val="00676EDC"/>
    <w:rsid w:val="006856AE"/>
    <w:rsid w:val="0069461B"/>
    <w:rsid w:val="00694C33"/>
    <w:rsid w:val="00696D90"/>
    <w:rsid w:val="00697D94"/>
    <w:rsid w:val="006A08A6"/>
    <w:rsid w:val="006A140A"/>
    <w:rsid w:val="006A31D4"/>
    <w:rsid w:val="006B1C3B"/>
    <w:rsid w:val="006B25CB"/>
    <w:rsid w:val="006B29A3"/>
    <w:rsid w:val="006B4256"/>
    <w:rsid w:val="006B6736"/>
    <w:rsid w:val="006B6D26"/>
    <w:rsid w:val="006D1F56"/>
    <w:rsid w:val="006D6C4B"/>
    <w:rsid w:val="006E0825"/>
    <w:rsid w:val="006E1378"/>
    <w:rsid w:val="006E1D9B"/>
    <w:rsid w:val="006F3233"/>
    <w:rsid w:val="006F5079"/>
    <w:rsid w:val="006F60CA"/>
    <w:rsid w:val="00700CE3"/>
    <w:rsid w:val="007054E3"/>
    <w:rsid w:val="00710578"/>
    <w:rsid w:val="007203B8"/>
    <w:rsid w:val="0072086F"/>
    <w:rsid w:val="00720C76"/>
    <w:rsid w:val="00724DB5"/>
    <w:rsid w:val="007311EA"/>
    <w:rsid w:val="0073395A"/>
    <w:rsid w:val="00734AF3"/>
    <w:rsid w:val="007401C5"/>
    <w:rsid w:val="00740A90"/>
    <w:rsid w:val="007423FF"/>
    <w:rsid w:val="0074681E"/>
    <w:rsid w:val="00755225"/>
    <w:rsid w:val="0075783A"/>
    <w:rsid w:val="00760F66"/>
    <w:rsid w:val="00761BF2"/>
    <w:rsid w:val="00761C1C"/>
    <w:rsid w:val="00770B41"/>
    <w:rsid w:val="00775321"/>
    <w:rsid w:val="00782D14"/>
    <w:rsid w:val="007921AB"/>
    <w:rsid w:val="0079417B"/>
    <w:rsid w:val="00795E1C"/>
    <w:rsid w:val="007A2D2D"/>
    <w:rsid w:val="007B2EE2"/>
    <w:rsid w:val="007B2F71"/>
    <w:rsid w:val="007B521A"/>
    <w:rsid w:val="007C4B4B"/>
    <w:rsid w:val="007C5AB0"/>
    <w:rsid w:val="007D2921"/>
    <w:rsid w:val="007D7AF4"/>
    <w:rsid w:val="007E1D09"/>
    <w:rsid w:val="007E7AD0"/>
    <w:rsid w:val="007F0FF3"/>
    <w:rsid w:val="007F57E2"/>
    <w:rsid w:val="00801541"/>
    <w:rsid w:val="00802C0B"/>
    <w:rsid w:val="00810146"/>
    <w:rsid w:val="00812497"/>
    <w:rsid w:val="0081554A"/>
    <w:rsid w:val="008160CB"/>
    <w:rsid w:val="00817D14"/>
    <w:rsid w:val="00822651"/>
    <w:rsid w:val="008248BF"/>
    <w:rsid w:val="0082541A"/>
    <w:rsid w:val="00835756"/>
    <w:rsid w:val="00836C99"/>
    <w:rsid w:val="008434B3"/>
    <w:rsid w:val="0084447B"/>
    <w:rsid w:val="00844AC9"/>
    <w:rsid w:val="00851F26"/>
    <w:rsid w:val="00852378"/>
    <w:rsid w:val="00852AB3"/>
    <w:rsid w:val="00853644"/>
    <w:rsid w:val="00855540"/>
    <w:rsid w:val="00857156"/>
    <w:rsid w:val="00864273"/>
    <w:rsid w:val="00866DC0"/>
    <w:rsid w:val="00867FB7"/>
    <w:rsid w:val="00870F6F"/>
    <w:rsid w:val="00880DB1"/>
    <w:rsid w:val="00881897"/>
    <w:rsid w:val="00881EB6"/>
    <w:rsid w:val="00882A0B"/>
    <w:rsid w:val="0088461A"/>
    <w:rsid w:val="0089007D"/>
    <w:rsid w:val="008925C1"/>
    <w:rsid w:val="008940C7"/>
    <w:rsid w:val="00895D7B"/>
    <w:rsid w:val="008A17DC"/>
    <w:rsid w:val="008A24A8"/>
    <w:rsid w:val="008A3599"/>
    <w:rsid w:val="008A6C42"/>
    <w:rsid w:val="008A7692"/>
    <w:rsid w:val="008B144E"/>
    <w:rsid w:val="008B4B84"/>
    <w:rsid w:val="008B78BD"/>
    <w:rsid w:val="008C5432"/>
    <w:rsid w:val="008D0A6A"/>
    <w:rsid w:val="008D24E6"/>
    <w:rsid w:val="008D4AFF"/>
    <w:rsid w:val="008D566F"/>
    <w:rsid w:val="008D616C"/>
    <w:rsid w:val="008D7DD6"/>
    <w:rsid w:val="008E0F3C"/>
    <w:rsid w:val="008E3934"/>
    <w:rsid w:val="008E5924"/>
    <w:rsid w:val="008F0666"/>
    <w:rsid w:val="008F179B"/>
    <w:rsid w:val="008F580D"/>
    <w:rsid w:val="0090254B"/>
    <w:rsid w:val="00904EDB"/>
    <w:rsid w:val="009137E8"/>
    <w:rsid w:val="009176CE"/>
    <w:rsid w:val="00920B93"/>
    <w:rsid w:val="009214E6"/>
    <w:rsid w:val="00925385"/>
    <w:rsid w:val="00933741"/>
    <w:rsid w:val="00945BD1"/>
    <w:rsid w:val="00946939"/>
    <w:rsid w:val="00946CBE"/>
    <w:rsid w:val="00950858"/>
    <w:rsid w:val="00951883"/>
    <w:rsid w:val="00951E7F"/>
    <w:rsid w:val="00962562"/>
    <w:rsid w:val="009679A1"/>
    <w:rsid w:val="00967CBA"/>
    <w:rsid w:val="0097185F"/>
    <w:rsid w:val="00976DA3"/>
    <w:rsid w:val="0097704E"/>
    <w:rsid w:val="009802D6"/>
    <w:rsid w:val="0098065A"/>
    <w:rsid w:val="009826F3"/>
    <w:rsid w:val="00985476"/>
    <w:rsid w:val="00986808"/>
    <w:rsid w:val="0099049E"/>
    <w:rsid w:val="00992861"/>
    <w:rsid w:val="009955E0"/>
    <w:rsid w:val="00995B08"/>
    <w:rsid w:val="00997BDE"/>
    <w:rsid w:val="009A10F0"/>
    <w:rsid w:val="009B3747"/>
    <w:rsid w:val="009B53AB"/>
    <w:rsid w:val="009B704F"/>
    <w:rsid w:val="009C217F"/>
    <w:rsid w:val="009D0BE3"/>
    <w:rsid w:val="009D1601"/>
    <w:rsid w:val="009E532F"/>
    <w:rsid w:val="009F52DF"/>
    <w:rsid w:val="00A01122"/>
    <w:rsid w:val="00A05C7D"/>
    <w:rsid w:val="00A11FFF"/>
    <w:rsid w:val="00A122F8"/>
    <w:rsid w:val="00A146C5"/>
    <w:rsid w:val="00A16F6F"/>
    <w:rsid w:val="00A2099F"/>
    <w:rsid w:val="00A24169"/>
    <w:rsid w:val="00A30BC9"/>
    <w:rsid w:val="00A32E4A"/>
    <w:rsid w:val="00A51F3E"/>
    <w:rsid w:val="00A65B3C"/>
    <w:rsid w:val="00A741AE"/>
    <w:rsid w:val="00A74B8F"/>
    <w:rsid w:val="00A81471"/>
    <w:rsid w:val="00A81C22"/>
    <w:rsid w:val="00A81E42"/>
    <w:rsid w:val="00A90D9B"/>
    <w:rsid w:val="00AA2903"/>
    <w:rsid w:val="00AB05D0"/>
    <w:rsid w:val="00AB5297"/>
    <w:rsid w:val="00AB665D"/>
    <w:rsid w:val="00AB70B0"/>
    <w:rsid w:val="00AB714D"/>
    <w:rsid w:val="00AB72C6"/>
    <w:rsid w:val="00AB79A0"/>
    <w:rsid w:val="00AC2B3B"/>
    <w:rsid w:val="00AD14CB"/>
    <w:rsid w:val="00AD2AAA"/>
    <w:rsid w:val="00AD6196"/>
    <w:rsid w:val="00AE20F7"/>
    <w:rsid w:val="00AF1BB1"/>
    <w:rsid w:val="00AF4F02"/>
    <w:rsid w:val="00AF51B2"/>
    <w:rsid w:val="00B001AF"/>
    <w:rsid w:val="00B0464B"/>
    <w:rsid w:val="00B06130"/>
    <w:rsid w:val="00B06F49"/>
    <w:rsid w:val="00B06F75"/>
    <w:rsid w:val="00B10678"/>
    <w:rsid w:val="00B13033"/>
    <w:rsid w:val="00B17E82"/>
    <w:rsid w:val="00B23381"/>
    <w:rsid w:val="00B23FA4"/>
    <w:rsid w:val="00B24C57"/>
    <w:rsid w:val="00B27F9D"/>
    <w:rsid w:val="00B40976"/>
    <w:rsid w:val="00B44AD9"/>
    <w:rsid w:val="00B47A28"/>
    <w:rsid w:val="00B577AA"/>
    <w:rsid w:val="00B61965"/>
    <w:rsid w:val="00B62B43"/>
    <w:rsid w:val="00B63CC7"/>
    <w:rsid w:val="00B64D6D"/>
    <w:rsid w:val="00B652A6"/>
    <w:rsid w:val="00B65EA8"/>
    <w:rsid w:val="00B66069"/>
    <w:rsid w:val="00B70531"/>
    <w:rsid w:val="00B70DA4"/>
    <w:rsid w:val="00B710A6"/>
    <w:rsid w:val="00B80A64"/>
    <w:rsid w:val="00B81A0A"/>
    <w:rsid w:val="00B837D2"/>
    <w:rsid w:val="00B85996"/>
    <w:rsid w:val="00B875EE"/>
    <w:rsid w:val="00B9035E"/>
    <w:rsid w:val="00BA19B3"/>
    <w:rsid w:val="00BA39A8"/>
    <w:rsid w:val="00BA6A46"/>
    <w:rsid w:val="00BC0474"/>
    <w:rsid w:val="00BC343A"/>
    <w:rsid w:val="00BC5460"/>
    <w:rsid w:val="00BC5C08"/>
    <w:rsid w:val="00BC5EAB"/>
    <w:rsid w:val="00BD332A"/>
    <w:rsid w:val="00BD3A78"/>
    <w:rsid w:val="00BE0A89"/>
    <w:rsid w:val="00BE3A02"/>
    <w:rsid w:val="00BF2FDA"/>
    <w:rsid w:val="00BF3676"/>
    <w:rsid w:val="00BF6739"/>
    <w:rsid w:val="00BF75C3"/>
    <w:rsid w:val="00C04E3A"/>
    <w:rsid w:val="00C069F9"/>
    <w:rsid w:val="00C06A2E"/>
    <w:rsid w:val="00C1011B"/>
    <w:rsid w:val="00C1126E"/>
    <w:rsid w:val="00C1184D"/>
    <w:rsid w:val="00C23DA2"/>
    <w:rsid w:val="00C2692A"/>
    <w:rsid w:val="00C27594"/>
    <w:rsid w:val="00C347CD"/>
    <w:rsid w:val="00C40610"/>
    <w:rsid w:val="00C40DF1"/>
    <w:rsid w:val="00C43FA2"/>
    <w:rsid w:val="00C54738"/>
    <w:rsid w:val="00C54842"/>
    <w:rsid w:val="00C658E1"/>
    <w:rsid w:val="00C7064D"/>
    <w:rsid w:val="00C7649F"/>
    <w:rsid w:val="00C7685F"/>
    <w:rsid w:val="00C81CCA"/>
    <w:rsid w:val="00C83DF5"/>
    <w:rsid w:val="00C8646B"/>
    <w:rsid w:val="00C943A3"/>
    <w:rsid w:val="00C964E3"/>
    <w:rsid w:val="00C96DAE"/>
    <w:rsid w:val="00CA2379"/>
    <w:rsid w:val="00CB211F"/>
    <w:rsid w:val="00CB60AE"/>
    <w:rsid w:val="00CB6A78"/>
    <w:rsid w:val="00CC0F5C"/>
    <w:rsid w:val="00CD18F5"/>
    <w:rsid w:val="00CD51A8"/>
    <w:rsid w:val="00CE068C"/>
    <w:rsid w:val="00CE3BD3"/>
    <w:rsid w:val="00CE771E"/>
    <w:rsid w:val="00CF1D0D"/>
    <w:rsid w:val="00CF6803"/>
    <w:rsid w:val="00CF6AFC"/>
    <w:rsid w:val="00D038C8"/>
    <w:rsid w:val="00D055FA"/>
    <w:rsid w:val="00D11225"/>
    <w:rsid w:val="00D261E6"/>
    <w:rsid w:val="00D315B9"/>
    <w:rsid w:val="00D34B6B"/>
    <w:rsid w:val="00D34D5D"/>
    <w:rsid w:val="00D43735"/>
    <w:rsid w:val="00D454AB"/>
    <w:rsid w:val="00D459C2"/>
    <w:rsid w:val="00D527BF"/>
    <w:rsid w:val="00D545D1"/>
    <w:rsid w:val="00D661CC"/>
    <w:rsid w:val="00D71C31"/>
    <w:rsid w:val="00D8628E"/>
    <w:rsid w:val="00D901E7"/>
    <w:rsid w:val="00D91F28"/>
    <w:rsid w:val="00D92388"/>
    <w:rsid w:val="00D94179"/>
    <w:rsid w:val="00DA5FAD"/>
    <w:rsid w:val="00DB50EB"/>
    <w:rsid w:val="00DB5297"/>
    <w:rsid w:val="00DB70CE"/>
    <w:rsid w:val="00DB7AEB"/>
    <w:rsid w:val="00DC1730"/>
    <w:rsid w:val="00DC176A"/>
    <w:rsid w:val="00DD098F"/>
    <w:rsid w:val="00DD6BB1"/>
    <w:rsid w:val="00DE1E11"/>
    <w:rsid w:val="00DE4F22"/>
    <w:rsid w:val="00DF0157"/>
    <w:rsid w:val="00E00940"/>
    <w:rsid w:val="00E01664"/>
    <w:rsid w:val="00E026B6"/>
    <w:rsid w:val="00E03C3C"/>
    <w:rsid w:val="00E106F6"/>
    <w:rsid w:val="00E127F0"/>
    <w:rsid w:val="00E1549C"/>
    <w:rsid w:val="00E159B2"/>
    <w:rsid w:val="00E16757"/>
    <w:rsid w:val="00E20DED"/>
    <w:rsid w:val="00E221F6"/>
    <w:rsid w:val="00E26D9D"/>
    <w:rsid w:val="00E30667"/>
    <w:rsid w:val="00E35AB9"/>
    <w:rsid w:val="00E3642F"/>
    <w:rsid w:val="00E36E2D"/>
    <w:rsid w:val="00E37312"/>
    <w:rsid w:val="00E43821"/>
    <w:rsid w:val="00E57FCE"/>
    <w:rsid w:val="00E64BBC"/>
    <w:rsid w:val="00E672A9"/>
    <w:rsid w:val="00E7026F"/>
    <w:rsid w:val="00E732E2"/>
    <w:rsid w:val="00E754CE"/>
    <w:rsid w:val="00E76C7A"/>
    <w:rsid w:val="00E80345"/>
    <w:rsid w:val="00E848C1"/>
    <w:rsid w:val="00E858CF"/>
    <w:rsid w:val="00EA444D"/>
    <w:rsid w:val="00EA73B0"/>
    <w:rsid w:val="00EB07CC"/>
    <w:rsid w:val="00EB7799"/>
    <w:rsid w:val="00EC280D"/>
    <w:rsid w:val="00EC2AAE"/>
    <w:rsid w:val="00EC3947"/>
    <w:rsid w:val="00EC5702"/>
    <w:rsid w:val="00ED666D"/>
    <w:rsid w:val="00ED6F17"/>
    <w:rsid w:val="00EE24D0"/>
    <w:rsid w:val="00EE2C1E"/>
    <w:rsid w:val="00EF03BD"/>
    <w:rsid w:val="00EF2A5E"/>
    <w:rsid w:val="00EF4907"/>
    <w:rsid w:val="00F06518"/>
    <w:rsid w:val="00F10F81"/>
    <w:rsid w:val="00F200ED"/>
    <w:rsid w:val="00F21E78"/>
    <w:rsid w:val="00F23E76"/>
    <w:rsid w:val="00F308E2"/>
    <w:rsid w:val="00F315BC"/>
    <w:rsid w:val="00F41AC6"/>
    <w:rsid w:val="00F45A12"/>
    <w:rsid w:val="00F4611D"/>
    <w:rsid w:val="00F46FF1"/>
    <w:rsid w:val="00F52CB5"/>
    <w:rsid w:val="00F55656"/>
    <w:rsid w:val="00F61B3C"/>
    <w:rsid w:val="00F61BE4"/>
    <w:rsid w:val="00F662C7"/>
    <w:rsid w:val="00F82F6F"/>
    <w:rsid w:val="00F934DE"/>
    <w:rsid w:val="00FA251E"/>
    <w:rsid w:val="00FB54C2"/>
    <w:rsid w:val="00FB5604"/>
    <w:rsid w:val="00FB764B"/>
    <w:rsid w:val="00FC08B5"/>
    <w:rsid w:val="00FC41C3"/>
    <w:rsid w:val="00FD419E"/>
    <w:rsid w:val="00FE356E"/>
    <w:rsid w:val="00FF540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emf"/><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9720E-B0D0-4A45-BAB8-DC299B867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3556</Words>
  <Characters>21339</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Józek</cp:lastModifiedBy>
  <cp:revision>3</cp:revision>
  <cp:lastPrinted>2016-10-28T12:16:00Z</cp:lastPrinted>
  <dcterms:created xsi:type="dcterms:W3CDTF">2016-12-06T06:42:00Z</dcterms:created>
  <dcterms:modified xsi:type="dcterms:W3CDTF">2016-12-06T06:49:00Z</dcterms:modified>
</cp:coreProperties>
</file>