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8FA" w:rsidRDefault="00A978FA" w:rsidP="00A978FA">
      <w:pPr>
        <w:autoSpaceDE w:val="0"/>
        <w:autoSpaceDN w:val="0"/>
        <w:adjustRightInd w:val="0"/>
        <w:spacing w:after="0" w:line="240" w:lineRule="auto"/>
        <w:jc w:val="right"/>
        <w:rPr>
          <w:rFonts w:cs="TimesNewRomanPS-BoldMT"/>
          <w:b/>
          <w:bCs/>
          <w:sz w:val="24"/>
          <w:szCs w:val="24"/>
        </w:rPr>
      </w:pPr>
      <w:r>
        <w:rPr>
          <w:rFonts w:cs="TimesNewRomanPS-BoldMT"/>
          <w:b/>
          <w:bCs/>
          <w:sz w:val="24"/>
          <w:szCs w:val="24"/>
        </w:rPr>
        <w:t>Zał. nr 2 do SIWZ</w:t>
      </w:r>
    </w:p>
    <w:p w:rsidR="00A978FA" w:rsidRDefault="00A978FA" w:rsidP="008F4204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77B49" w:rsidRPr="00577B49" w:rsidRDefault="00577B49" w:rsidP="008F4204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t>SZCZEGÓLOWA SPECYFIKACJA TECHNICZNA</w:t>
      </w:r>
    </w:p>
    <w:p w:rsidR="00577B49" w:rsidRPr="00577B49" w:rsidRDefault="00577B49" w:rsidP="008F4204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t>WYKONANIA l ODBIORU ROBÓT BUDOWLANYCH</w:t>
      </w:r>
    </w:p>
    <w:p w:rsidR="00577B49" w:rsidRPr="00577B49" w:rsidRDefault="00577B49" w:rsidP="008F4204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t>„Modernizacja budynku komunalnego w Żelisławkach”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t>Zakres robót 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>organizacja placu budowy ( zabezpieczenie placu budowy )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>postawienie rusztowania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>przygotowanie podłoża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>mocowanie styropianu oraz siatki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>wykonanie podkładu pod warstwę elewacyjną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>wykonanie warstwy elewacyjnej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>wykonanie obróbek blacharskich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 xml:space="preserve">naprawa pokrycia dachowego 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OpenSymbol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montaż stolarki 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>roboty malarskie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OpenSymbol"/>
          <w:sz w:val="24"/>
          <w:szCs w:val="24"/>
        </w:rPr>
        <w:t xml:space="preserve">– </w:t>
      </w:r>
      <w:r w:rsidRPr="00577B49">
        <w:rPr>
          <w:rFonts w:cs="TimesNewRomanPSMT"/>
          <w:sz w:val="24"/>
          <w:szCs w:val="24"/>
        </w:rPr>
        <w:t>wywiezienie gruzu i uprzątnięcie placu budowy</w:t>
      </w:r>
    </w:p>
    <w:p w:rsidR="0054294A" w:rsidRPr="00577B49" w:rsidRDefault="0054294A" w:rsidP="0054294A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bookmarkStart w:id="0" w:name="_GoBack"/>
      <w:bookmarkEnd w:id="0"/>
      <w:r w:rsidRPr="00577B49">
        <w:rPr>
          <w:rFonts w:cs="OpenSymbol"/>
          <w:sz w:val="24"/>
          <w:szCs w:val="24"/>
        </w:rPr>
        <w:t xml:space="preserve">– </w:t>
      </w:r>
      <w:r>
        <w:rPr>
          <w:rFonts w:cs="TimesNewRomanPSMT"/>
          <w:sz w:val="24"/>
          <w:szCs w:val="24"/>
        </w:rPr>
        <w:t>ułożenie opaski wzdłuż ścian budynku z trzech rzędów kamienia polnego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CPV</w:t>
      </w:r>
    </w:p>
    <w:p w:rsidR="00577B49" w:rsidRPr="00577B49" w:rsidRDefault="00577B49" w:rsidP="00577B49">
      <w:pPr>
        <w:spacing w:after="0" w:line="240" w:lineRule="auto"/>
        <w:jc w:val="both"/>
        <w:rPr>
          <w:rFonts w:cs="Times New Roman"/>
          <w:sz w:val="24"/>
          <w:szCs w:val="24"/>
          <w:lang w:eastAsia="pl-PL"/>
        </w:rPr>
      </w:pPr>
      <w:r w:rsidRPr="00577B49">
        <w:rPr>
          <w:rFonts w:cs="Times New Roman"/>
          <w:sz w:val="24"/>
          <w:szCs w:val="24"/>
          <w:lang w:eastAsia="pl-PL"/>
        </w:rPr>
        <w:t>45.11.13.00-1 Roboty rozbiórkowe</w:t>
      </w:r>
    </w:p>
    <w:p w:rsidR="00577B49" w:rsidRPr="00577B49" w:rsidRDefault="00577B49" w:rsidP="00577B49">
      <w:pPr>
        <w:spacing w:after="0" w:line="240" w:lineRule="auto"/>
        <w:jc w:val="both"/>
        <w:rPr>
          <w:rFonts w:cs="Times New Roman"/>
          <w:sz w:val="24"/>
          <w:szCs w:val="24"/>
          <w:lang w:eastAsia="pl-PL"/>
        </w:rPr>
      </w:pPr>
      <w:r w:rsidRPr="00577B49">
        <w:rPr>
          <w:rFonts w:cs="Times New Roman"/>
          <w:sz w:val="24"/>
          <w:szCs w:val="24"/>
          <w:lang w:eastAsia="pl-PL"/>
        </w:rPr>
        <w:t>45.32.00.00-6 Roboty izolacyjne</w:t>
      </w:r>
    </w:p>
    <w:p w:rsidR="00577B49" w:rsidRPr="00577B49" w:rsidRDefault="00577B49" w:rsidP="00577B49">
      <w:pPr>
        <w:spacing w:after="0" w:line="240" w:lineRule="auto"/>
        <w:jc w:val="both"/>
        <w:rPr>
          <w:rFonts w:cs="Times New Roman"/>
          <w:sz w:val="24"/>
          <w:szCs w:val="24"/>
          <w:lang w:eastAsia="pl-PL"/>
        </w:rPr>
      </w:pPr>
      <w:r w:rsidRPr="00577B49">
        <w:rPr>
          <w:rFonts w:cs="Times New Roman"/>
          <w:sz w:val="24"/>
          <w:szCs w:val="24"/>
          <w:lang w:eastAsia="pl-PL"/>
        </w:rPr>
        <w:t>45.26.25.00-6 Roboty murarskie i murowe</w:t>
      </w:r>
    </w:p>
    <w:p w:rsidR="00577B49" w:rsidRPr="00577B49" w:rsidRDefault="00577B49" w:rsidP="00577B49">
      <w:pPr>
        <w:spacing w:after="0" w:line="240" w:lineRule="auto"/>
        <w:jc w:val="both"/>
        <w:rPr>
          <w:rFonts w:cs="Times New Roman"/>
          <w:sz w:val="24"/>
          <w:szCs w:val="24"/>
          <w:lang w:eastAsia="pl-PL"/>
        </w:rPr>
      </w:pPr>
      <w:r w:rsidRPr="00577B49">
        <w:rPr>
          <w:rFonts w:cs="Times New Roman"/>
          <w:sz w:val="24"/>
          <w:szCs w:val="24"/>
          <w:lang w:eastAsia="pl-PL"/>
        </w:rPr>
        <w:t>45.41.00.00-4 Tynkowanie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t>1.WSTĘP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1.1.Przedmiot SST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Przedmiotem niniejszej szczegółowej specyfikacji techniczn</w:t>
      </w:r>
      <w:r>
        <w:rPr>
          <w:rFonts w:cs="TimesNewRomanPSMT"/>
          <w:sz w:val="24"/>
          <w:szCs w:val="24"/>
        </w:rPr>
        <w:t xml:space="preserve">ej (SST) są wymagania dotyczące </w:t>
      </w:r>
      <w:r w:rsidRPr="00577B49">
        <w:rPr>
          <w:rFonts w:cs="TimesNewRomanPSMT"/>
          <w:sz w:val="24"/>
          <w:szCs w:val="24"/>
        </w:rPr>
        <w:t xml:space="preserve">wykonania i odbioru robót związanych z </w:t>
      </w:r>
      <w:r>
        <w:rPr>
          <w:rFonts w:cs="TimesNewRomanPSMT"/>
          <w:sz w:val="24"/>
          <w:szCs w:val="24"/>
        </w:rPr>
        <w:t>modernizacją budynku komunalnego w Żelisławkach.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1.2.Zakres stosowania SST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Specyfikacja techniczna (SST) jest stosowana jako dokument przetargowy i kontraktowy przy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zlecaniu i realizacji robót wymienionych w pkt 1.1.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1.3. Zakres robót obj</w:t>
      </w:r>
      <w:r w:rsidRPr="00577B49">
        <w:rPr>
          <w:rFonts w:cs="TimesNewRomanPS-ItalicMT"/>
          <w:i/>
          <w:iCs/>
          <w:sz w:val="24"/>
          <w:szCs w:val="24"/>
        </w:rPr>
        <w:t>ę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tych SST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Roboty, których dotyczy specyfikacja, obejmują wszystkie czynności umożliwiające i mające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na celu docieplenie ścian zewnętrznych budynku.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1.4.Okre</w:t>
      </w:r>
      <w:r w:rsidRPr="00577B49">
        <w:rPr>
          <w:rFonts w:cs="TimesNewRomanPS-ItalicMT"/>
          <w:i/>
          <w:iCs/>
          <w:sz w:val="24"/>
          <w:szCs w:val="24"/>
        </w:rPr>
        <w:t>ś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lenia podstawowe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Określenia podane w niniejszej SST są zgodne z obowiązującymi odpowiednimi normami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warunkami technicznymi wykonania i odbioru robót tynkarskich i izolacyjnych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1.5.Ogólne wymagania dotycz</w:t>
      </w:r>
      <w:r w:rsidRPr="00577B49">
        <w:rPr>
          <w:rFonts w:cs="TimesNewRomanPS-ItalicMT"/>
          <w:i/>
          <w:iCs/>
          <w:sz w:val="24"/>
          <w:szCs w:val="24"/>
        </w:rPr>
        <w:t>ą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ce robót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Wykonawca robót jest odpowiedzialny za jakość ich wy</w:t>
      </w:r>
      <w:r>
        <w:rPr>
          <w:rFonts w:cs="TimesNewRomanPSMT"/>
          <w:sz w:val="24"/>
          <w:szCs w:val="24"/>
        </w:rPr>
        <w:t>konania oraz za zgodność z SST</w:t>
      </w:r>
      <w:r w:rsidRPr="00577B49">
        <w:rPr>
          <w:rFonts w:cs="TimesNewRomanPSMT"/>
          <w:sz w:val="24"/>
          <w:szCs w:val="24"/>
        </w:rPr>
        <w:t>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1.6 Organizacja placu budowy.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Wykonawca zobowiązany jest do oddzielenia i zabezpieczenia miejsca wykonywanych prac, w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okresie trwania ich realizacji aż do zakończenia i końcowego odbioru robót.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Obszar prowadzenia robót powinien być zabezpieczony przed dostępem osób trzecich.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Koszt zabezpieczenia miejsca prac nie podlega odrębnej zapłacie, jest ponoszony przez Wykonawcę</w:t>
      </w:r>
      <w:r>
        <w:rPr>
          <w:rFonts w:cs="TimesNewRomanPSMT"/>
          <w:sz w:val="24"/>
          <w:szCs w:val="24"/>
        </w:rPr>
        <w:t xml:space="preserve">, </w:t>
      </w:r>
      <w:r w:rsidRPr="00577B49">
        <w:rPr>
          <w:rFonts w:cs="TimesNewRomanPSMT"/>
          <w:sz w:val="24"/>
          <w:szCs w:val="24"/>
        </w:rPr>
        <w:t>tj. winien być uwzględniony w cenie kontraktowej.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lastRenderedPageBreak/>
        <w:t>Teren budowy Zam</w:t>
      </w:r>
      <w:r>
        <w:rPr>
          <w:rFonts w:cs="TimesNewRomanPSMT"/>
          <w:sz w:val="24"/>
          <w:szCs w:val="24"/>
        </w:rPr>
        <w:t>awiający przekaże protokolarnie.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1.7 BHP na budowie.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Wykonawca robót jest odpowiedzialny za BHP na terenie budowy .Zgodnie z planem BIOZ udzieli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 xml:space="preserve">szkolenia stanowiskowego brygadzie. </w:t>
      </w:r>
      <w:r w:rsidR="00A6095E">
        <w:rPr>
          <w:rFonts w:cs="TimesNewRomanPSMT"/>
          <w:sz w:val="24"/>
          <w:szCs w:val="24"/>
        </w:rPr>
        <w:t>Pracownicy powinni posiadać aktualne badania lekarskie,</w:t>
      </w:r>
      <w:r w:rsidRPr="00577B49">
        <w:rPr>
          <w:rFonts w:cs="TimesNewRomanPSMT"/>
          <w:sz w:val="24"/>
          <w:szCs w:val="24"/>
        </w:rPr>
        <w:t xml:space="preserve"> w szczególności dopuszczenie do prac na wysokości.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BHP na terenie placu budowy musi być zgodne z obowiązującą Rozporządzeniem ministra Pracy i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Polityki Socjalnej z dnia 26 września 1997 r w sprawie ogólnych przepisów bezpieczeństwa i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higieny pracy ( tekst jednolity : Dz. U. Z 2003 r nr 169, poz. 1650 , z późniejszymi zmianami )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Rozporządzenie Ministra Infrastruktury z dnia 6 lutego 2003 r. w sprawie bezpieczeństwa i higieny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pracy podczas wykonywania robót budowlanych ( Dz. U. Nr 47, poz. 401 ).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t>2.MATERIAŁY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2.1.Wymagania ogólne.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Materiał</w:t>
      </w:r>
      <w:r w:rsidR="00A6095E">
        <w:rPr>
          <w:rFonts w:cs="TimesNewRomanPSMT"/>
          <w:sz w:val="24"/>
          <w:szCs w:val="24"/>
        </w:rPr>
        <w:t xml:space="preserve">y stosowane do wykonywania </w:t>
      </w:r>
      <w:r w:rsidRPr="00577B49">
        <w:rPr>
          <w:rFonts w:cs="TimesNewRomanPSMT"/>
          <w:sz w:val="24"/>
          <w:szCs w:val="24"/>
        </w:rPr>
        <w:t>modernizacji budynku powinny mieć m. in.: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Aprobaty Techniczne lub być produkowane zgodnie z obowiązującymi normami,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Certyfikat lub Deklarację Zgodności z Aprobatą Techniczną lub z PN,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Certyfikat na znak bezpieczeństwa,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Certyfikat zgodności ze zharmonizowaną normą europejską wprowadzoną do zbioru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norm polskich,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Na opakowaniach powinien znajdować się termin przydatności do stosowania.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Sposób transportu i składowania powinien być z</w:t>
      </w:r>
      <w:r>
        <w:rPr>
          <w:rFonts w:cs="TimesNewRomanPSMT"/>
          <w:sz w:val="24"/>
          <w:szCs w:val="24"/>
        </w:rPr>
        <w:t xml:space="preserve">godny z warunkami i wymaganiami </w:t>
      </w:r>
      <w:r w:rsidRPr="00577B49">
        <w:rPr>
          <w:rFonts w:cs="TimesNewRomanPSMT"/>
          <w:sz w:val="24"/>
          <w:szCs w:val="24"/>
        </w:rPr>
        <w:t>podanymi przez producenta.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Wykonawca obowiązany jest posiadać na budow</w:t>
      </w:r>
      <w:r>
        <w:rPr>
          <w:rFonts w:cs="TimesNewRomanPSMT"/>
          <w:sz w:val="24"/>
          <w:szCs w:val="24"/>
        </w:rPr>
        <w:t xml:space="preserve">ie pełną dokumentację dotyczącą </w:t>
      </w:r>
      <w:r w:rsidRPr="00577B49">
        <w:rPr>
          <w:rFonts w:cs="TimesNewRomanPSMT"/>
          <w:sz w:val="24"/>
          <w:szCs w:val="24"/>
        </w:rPr>
        <w:t>składowania na budowie materiałów przeznaczonych do wykonania modernizacji.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2.2.Rodzaje materiałów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Wszelkie materiały powinny odpowiadać wymaganiom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zawartym w normach polskich lub aprobatach technicznych ITB dopuszczających dany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materiał do powszechnego stosowania w budownictwie.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2.2.1.Płyty styropianowe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Do wykonania warstwy izolacyjne należy stosować płyty styropianowe rodzaju FS, typu M,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 xml:space="preserve">odmiany 15 o wymiarach 100x50 cm i grubości </w:t>
      </w:r>
      <w:r>
        <w:rPr>
          <w:rFonts w:cs="TimesNewRomanPSMT"/>
          <w:sz w:val="24"/>
          <w:szCs w:val="24"/>
        </w:rPr>
        <w:t>10</w:t>
      </w:r>
      <w:r w:rsidRPr="00577B49">
        <w:rPr>
          <w:rFonts w:cs="TimesNewRomanPSMT"/>
          <w:sz w:val="24"/>
          <w:szCs w:val="24"/>
        </w:rPr>
        <w:t xml:space="preserve"> cm, odpowiadające następującym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wymaganiom: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wymiary nie większe niż 600 x 1200 mm + - 0,3 %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struktura styropianu zwarta, niedopuszczalne są luźno związane granulki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powierzchnia płyt szorstka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krawędzie płyt proste z ostrymi kantami, bez wyszczerbień i wyłamań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sezonowanie w okresie co najmniej 2 miesiące od wyprodukowania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Pozostałe wymagania dla płyt styropianowych powinny być zgodne z PN-B-20130:1999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2.2.2.Tkaniny zbroj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ące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Do wykonania ocieplenia należy stosować tkaninę z włókna szklanego o symbolu handlowym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2036-001 oraz wzmocnioną siatkę z włókna szklanego. P</w:t>
      </w:r>
      <w:r>
        <w:rPr>
          <w:rFonts w:cs="TimesNewRomanPSMT"/>
          <w:sz w:val="24"/>
          <w:szCs w:val="24"/>
        </w:rPr>
        <w:t xml:space="preserve">owinna ona spełniać następujące </w:t>
      </w:r>
      <w:r w:rsidRPr="00577B49">
        <w:rPr>
          <w:rFonts w:cs="TimesNewRomanPSMT"/>
          <w:sz w:val="24"/>
          <w:szCs w:val="24"/>
        </w:rPr>
        <w:t>wymagania: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wymiary oczek 3-5 mm w jednym kierunku, 7-14 mm w drugim kierunku,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siła zrywająca pasek tkaniny o szerokości 5 cm wzdłuż wątku w stanie aklimatyzowanym – nie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mniej niż 125 DN,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 xml:space="preserve">- tkanina powinna być zaimpregnowana </w:t>
      </w:r>
      <w:proofErr w:type="spellStart"/>
      <w:r w:rsidRPr="00577B49">
        <w:rPr>
          <w:rFonts w:cs="TimesNewRomanPSMT"/>
          <w:sz w:val="24"/>
          <w:szCs w:val="24"/>
        </w:rPr>
        <w:t>alkalioodporną</w:t>
      </w:r>
      <w:proofErr w:type="spellEnd"/>
      <w:r w:rsidRPr="00577B49">
        <w:rPr>
          <w:rFonts w:cs="TimesNewRomanPSMT"/>
          <w:sz w:val="24"/>
          <w:szCs w:val="24"/>
        </w:rPr>
        <w:t xml:space="preserve"> dyspersją tworzywa sztucznego,</w:t>
      </w:r>
    </w:p>
    <w:p w:rsid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pozostałe wymagania powinny być zgodne z PN-92/P-85010.</w:t>
      </w:r>
    </w:p>
    <w:p w:rsidR="0054294A" w:rsidRPr="00577B49" w:rsidRDefault="0054294A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lastRenderedPageBreak/>
        <w:t>2.2.3.Kleje i masy</w:t>
      </w:r>
      <w:r>
        <w:rPr>
          <w:rFonts w:cs="TimesNewRomanPS-BoldItalicMT"/>
          <w:b/>
          <w:bCs/>
          <w:i/>
          <w:iCs/>
          <w:sz w:val="24"/>
          <w:szCs w:val="24"/>
        </w:rPr>
        <w:t xml:space="preserve"> klej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ące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Zaprawy klejące należy stosować zgodnie ze wskazaniami producenta odrębnie do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mocowania płyt styropianowych, odrębnie do wykonania warstwy zbrojonej na płytach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styropianowych pod wyprawę tynkarską.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2.2.4.Ł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ączniki do mocowania styropianu do podłoża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Do mocowania płyt styropianowych stosować należy łączniki z tworzyw sztucznych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gr.10mm z główką o średnicy min. 45 mm długości min.20 cm.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2.2.5.Materiały uszczelniające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Jednoskładnikowa pianka poliuretanowa do uszczelniania niedokładnie zamontowan</w:t>
      </w:r>
      <w:r>
        <w:rPr>
          <w:rFonts w:cs="TimesNewRomanPSMT"/>
          <w:sz w:val="24"/>
          <w:szCs w:val="24"/>
        </w:rPr>
        <w:t xml:space="preserve">ych płyt </w:t>
      </w:r>
      <w:r w:rsidRPr="00577B49">
        <w:rPr>
          <w:rFonts w:cs="TimesNewRomanPSMT"/>
          <w:sz w:val="24"/>
          <w:szCs w:val="24"/>
        </w:rPr>
        <w:t>styropianowych.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Wszystkie materiały powinny być przechowywane i ma</w:t>
      </w:r>
      <w:r>
        <w:rPr>
          <w:rFonts w:cs="TimesNewRomanPSMT"/>
          <w:sz w:val="24"/>
          <w:szCs w:val="24"/>
        </w:rPr>
        <w:t xml:space="preserve">gazynowane zgodnie z instrukcją </w:t>
      </w:r>
      <w:r w:rsidRPr="00577B49">
        <w:rPr>
          <w:rFonts w:cs="TimesNewRomanPSMT"/>
          <w:sz w:val="24"/>
          <w:szCs w:val="24"/>
        </w:rPr>
        <w:t>producenta oraz według odpowiednich norm wyrobu.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Przyjęcie materiałów na budowę powinno być potwierdzane wpisem do dziennika budowy.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t>3.SPRZĘT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3.1.Wymagania ogólne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Ogólne wymagania dotyczące sprzętu zgodne z obowiązującymi normami.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3.2.Sprz ę t do wykonywania robót.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 xml:space="preserve">Do wykonywania robót </w:t>
      </w:r>
      <w:proofErr w:type="spellStart"/>
      <w:r w:rsidRPr="00577B49">
        <w:rPr>
          <w:rFonts w:cs="TimesNewRomanPSMT"/>
          <w:sz w:val="24"/>
          <w:szCs w:val="24"/>
        </w:rPr>
        <w:t>ociepleniowych</w:t>
      </w:r>
      <w:proofErr w:type="spellEnd"/>
      <w:r w:rsidRPr="00577B49">
        <w:rPr>
          <w:rFonts w:cs="TimesNewRomanPSMT"/>
          <w:sz w:val="24"/>
          <w:szCs w:val="24"/>
        </w:rPr>
        <w:t xml:space="preserve"> należy stosować następujące narzędzia: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szczotki druciany do oczyszczenia ścian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szpachle i packi do nakładania mas klejących i tynkarskich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piłki ręczne o drobnych ząbkach lub noże do cięcia płyt styropianowych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pace drewniane pokryte papierem ściernym do wyrównywania</w:t>
      </w:r>
      <w:r>
        <w:rPr>
          <w:rFonts w:cs="TimesNewRomanPSMT"/>
          <w:sz w:val="24"/>
          <w:szCs w:val="24"/>
        </w:rPr>
        <w:t xml:space="preserve"> powierzchni przyklejonych płyt </w:t>
      </w:r>
      <w:r w:rsidRPr="00577B49">
        <w:rPr>
          <w:rFonts w:cs="TimesNewRomanPSMT"/>
          <w:sz w:val="24"/>
          <w:szCs w:val="24"/>
        </w:rPr>
        <w:t>styropianowych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nożyce krawieckie lub ostrza techniczne do cięcia tkaniny zbrojącej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łaty do sprawdzania płaskości powierzchni przyklejonych płyt styropianowych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 xml:space="preserve">Do wykonywania robot </w:t>
      </w:r>
      <w:proofErr w:type="spellStart"/>
      <w:r w:rsidRPr="00577B49">
        <w:rPr>
          <w:rFonts w:cs="TimesNewRomanPSMT"/>
          <w:sz w:val="24"/>
          <w:szCs w:val="24"/>
        </w:rPr>
        <w:t>ociepleniowych</w:t>
      </w:r>
      <w:proofErr w:type="spellEnd"/>
      <w:r w:rsidRPr="00577B49">
        <w:rPr>
          <w:rFonts w:cs="TimesNewRomanPSMT"/>
          <w:sz w:val="24"/>
          <w:szCs w:val="24"/>
        </w:rPr>
        <w:t xml:space="preserve"> należy stosować następujący sprzęt i urządzenia: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mieszadła koszyczkowe napędzane elektrycznie oraz pojemniki o pojemności ok.40-60 l do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przygotowania masy klejącej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agregaty tynkarskie lub pistolety natryskowe w własnym zbior</w:t>
      </w:r>
      <w:r>
        <w:rPr>
          <w:rFonts w:cs="TimesNewRomanPSMT"/>
          <w:sz w:val="24"/>
          <w:szCs w:val="24"/>
        </w:rPr>
        <w:t xml:space="preserve">nikiem i sprężarką powietrza do </w:t>
      </w:r>
      <w:r w:rsidRPr="00577B49">
        <w:rPr>
          <w:rFonts w:cs="TimesNewRomanPSMT"/>
          <w:sz w:val="24"/>
          <w:szCs w:val="24"/>
        </w:rPr>
        <w:t>nakładania masy tynkarskiej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urządzenia transportu pionowego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rusztowania stojakowe stałe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aparaty do zmywania woda podłoża ściennego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t>4.TRANSPORT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4.1.Wymagania ogólne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Ogólne wymagania dotyczące transportu zgodne do przepisów transport krajowy.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4.2.Transport materiałów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Do transportu materiałów i urządzeń stosować następujące sprawne technicznie środki transportu: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samochód skrzyniowy o ładowności 5-10 t,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samochód dostawczy o ładowności 0,9 t,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Przy za- i wyładunku oraz przewozie na środkach transportowych należy przestrzegać przepisów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obowiązujących w transporcie drogowym.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Wykonawca jest zobowiązany do stosowania takich środków transportu , które nie wpłyną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niekorzystnie na jakość robót i właściwości przewożonych materiałów.</w:t>
      </w:r>
    </w:p>
    <w:p w:rsid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Przy ruchu po drogach publicznych środki transportowe muszą spełniać wymagania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przepisów ruchu drogowego.</w:t>
      </w:r>
    </w:p>
    <w:p w:rsidR="0054294A" w:rsidRPr="00577B49" w:rsidRDefault="0054294A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lastRenderedPageBreak/>
        <w:t>5.WYKONANIE ROBÓT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5.1.Wymagania ogólne dla wykonania robót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Ocieplenie ścian metoda „</w:t>
      </w:r>
      <w:proofErr w:type="spellStart"/>
      <w:r w:rsidRPr="00577B49">
        <w:rPr>
          <w:rFonts w:cs="TimesNewRomanPSMT"/>
          <w:sz w:val="24"/>
          <w:szCs w:val="24"/>
        </w:rPr>
        <w:t>bezspoinową</w:t>
      </w:r>
      <w:proofErr w:type="spellEnd"/>
      <w:r w:rsidRPr="00577B49">
        <w:rPr>
          <w:rFonts w:cs="TimesNewRomanPSMT"/>
          <w:sz w:val="24"/>
          <w:szCs w:val="24"/>
        </w:rPr>
        <w:t>” powinno być wykonywane ściśle wg wytycznych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szczegółowych wyłącznie przez wyspecjalizowane jednostki.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Roboty dociepleniowe wykonać należy wg wytycznych określonych w świadectwie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dopuszczenia ITB nr 334/02.Budynek przeznaczony do ocieplenia ścian zewnętrznych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powinien być należycie przygotowany do wykonania robót. Dotyczy to zarówno podłoża jak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i otoczenia budynku.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 xml:space="preserve">Roboty </w:t>
      </w:r>
      <w:proofErr w:type="spellStart"/>
      <w:r w:rsidRPr="00577B49">
        <w:rPr>
          <w:rFonts w:cs="TimesNewRomanPSMT"/>
          <w:sz w:val="24"/>
          <w:szCs w:val="24"/>
        </w:rPr>
        <w:t>ociepleniowe</w:t>
      </w:r>
      <w:proofErr w:type="spellEnd"/>
      <w:r w:rsidRPr="00577B49">
        <w:rPr>
          <w:rFonts w:cs="TimesNewRomanPSMT"/>
          <w:sz w:val="24"/>
          <w:szCs w:val="24"/>
        </w:rPr>
        <w:t xml:space="preserve"> należy prowadzić jedynie przy pogodzie bezdeszczowej w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temperaturze powietrza nie niższej niż + 5 °C i nie wyższej niż + 25 °C. Takie warunki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temperatury powinny panować przez co najmniej 24 godziny przed rozpoczęciem robót.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Zaleca się aby wilgotność względna powietrza nie była niższa niż 55%.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Podczas wykonywania robót ściany zewnętrzne budynku oraz materiały powinny być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chronione przed uszkodzeniami i deszczem.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Warstwy materiałowe powinny być chronione przed zmianami pogodowymi oraz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uszkodzeniami zarówno podczas ich nakładania jak i bezpośrednio po ich nałożeniu.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Powierzchnie robocze powinny być chronione przed kondensacja pary wodnej i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bezpośrednim promieniowaniem słonecznym za pomocą osłon z brezentu lub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nieprzeźroczystej folii z tworzywa sztucznego w celu niedopuszczenia do uszkodzenia lub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 xml:space="preserve">zniszczenia warstw </w:t>
      </w:r>
      <w:proofErr w:type="spellStart"/>
      <w:r w:rsidRPr="00577B49">
        <w:rPr>
          <w:rFonts w:cs="TimesNewRomanPSMT"/>
          <w:sz w:val="24"/>
          <w:szCs w:val="24"/>
        </w:rPr>
        <w:t>ociepleniowych</w:t>
      </w:r>
      <w:proofErr w:type="spellEnd"/>
      <w:r w:rsidRPr="00577B49">
        <w:rPr>
          <w:rFonts w:cs="TimesNewRomanPSMT"/>
          <w:sz w:val="24"/>
          <w:szCs w:val="24"/>
        </w:rPr>
        <w:t>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Należy zadbać o to aby roboty były wykonywane przez wystarczający zespół pracowników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dysponujący właściwym sprzętem i narzędziami w dostatecznej ilości tak , aby roboty były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wykonywane w sposób ciągły bez spoin, uszkodzeń po rus</w:t>
      </w:r>
      <w:r>
        <w:rPr>
          <w:rFonts w:cs="TimesNewRomanPSMT"/>
          <w:sz w:val="24"/>
          <w:szCs w:val="24"/>
        </w:rPr>
        <w:t xml:space="preserve">ztowaniach i innych wynikłych w </w:t>
      </w:r>
      <w:r w:rsidRPr="00577B49">
        <w:rPr>
          <w:rFonts w:cs="TimesNewRomanPSMT"/>
          <w:sz w:val="24"/>
          <w:szCs w:val="24"/>
        </w:rPr>
        <w:t>trakcie prac.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 xml:space="preserve">W celu zapewnienia właściwej przyczepności warstwy </w:t>
      </w:r>
      <w:proofErr w:type="spellStart"/>
      <w:r w:rsidRPr="00577B49">
        <w:rPr>
          <w:rFonts w:cs="TimesNewRomanPSMT"/>
          <w:sz w:val="24"/>
          <w:szCs w:val="24"/>
        </w:rPr>
        <w:t>ociepleniowej</w:t>
      </w:r>
      <w:proofErr w:type="spellEnd"/>
      <w:r w:rsidRPr="00577B49">
        <w:rPr>
          <w:rFonts w:cs="TimesNewRomanPSMT"/>
          <w:sz w:val="24"/>
          <w:szCs w:val="24"/>
        </w:rPr>
        <w:t xml:space="preserve"> do podłoża, powinno się ono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znajdować w stanie powietrzno - suchym a powierzchnia podłoża powinna być oczyszczona z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luźnych cząsteczek, pyłu i zanieczyszczeń.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Wszystkie roboty remontowe przewidziane do wykonania na elewacjach a mające wpływ na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 xml:space="preserve">trwałość i estetyczny wygląd elewacji powinny być wykonane przed pracami </w:t>
      </w:r>
      <w:proofErr w:type="spellStart"/>
      <w:r w:rsidRPr="00577B49">
        <w:rPr>
          <w:rFonts w:cs="TimesNewRomanPSMT"/>
          <w:sz w:val="24"/>
          <w:szCs w:val="24"/>
        </w:rPr>
        <w:t>ociepleniowymi</w:t>
      </w:r>
      <w:proofErr w:type="spellEnd"/>
      <w:r w:rsidRPr="00577B49">
        <w:rPr>
          <w:rFonts w:cs="TimesNewRomanPSMT"/>
          <w:sz w:val="24"/>
          <w:szCs w:val="24"/>
        </w:rPr>
        <w:t>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5.2.Kolejno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ść wykonywania robót: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prace przygotowawcze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montaż rusztowań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sprawdzenie i przygotowanie powierzchni ścian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cięcie płyt styropianowych na potrzebne wymiary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przygotowanie masy klejącej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nakładanie warstwy elewacji z wtopieniem w nią tkaniny z włókna szklanego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wykonanie zewnętrznej warstwy elewacji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demontaż rusztowań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uporządkowanie terenu wokół budynku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5.3.Wykonanie próby przyklejenia styropianu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Powierzchnie ściany należy oczyścić z kurzu, pyłu, cienkich powłok i wypraw (jeżeli uległy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 sposób widoczny łuszczeniu) i przykleić w różnych miejscach 8-10 próbek styropianu o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wym. 10x10 cm. Masę klejącą należy nałożyć na całe powierzchnie próbek styropianowych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warstwa o grubości około 10 mm a następnie przyłożyć i docisnąć próbki styropianowe do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przygotowanych miejsc na powierzchni ściany.</w:t>
      </w:r>
    </w:p>
    <w:p w:rsid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>
        <w:rPr>
          <w:rFonts w:cs="TimesNewRomanPSMT"/>
          <w:sz w:val="24"/>
          <w:szCs w:val="24"/>
        </w:rPr>
        <w:t>P</w:t>
      </w:r>
      <w:r w:rsidRPr="00577B49">
        <w:rPr>
          <w:rFonts w:cs="TimesNewRomanPSMT"/>
          <w:sz w:val="24"/>
          <w:szCs w:val="24"/>
        </w:rPr>
        <w:t>o 4 dniach należy wykonać próbę ręcznego odrywania przyklejonego styropianu.</w:t>
      </w:r>
    </w:p>
    <w:p w:rsidR="0054294A" w:rsidRPr="00577B49" w:rsidRDefault="0054294A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lastRenderedPageBreak/>
        <w:t>Wytrzymałość podłoża i przyczepność kleju są wystarczające jeżeli styropian ulegnie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rozerwaniu. Jeżeli próbki styropianu oderwą się od powierzchni ściany wraz z warst</w:t>
      </w:r>
      <w:r>
        <w:rPr>
          <w:rFonts w:cs="TimesNewRomanPSMT"/>
          <w:sz w:val="24"/>
          <w:szCs w:val="24"/>
        </w:rPr>
        <w:t xml:space="preserve">wą masy </w:t>
      </w:r>
      <w:r w:rsidRPr="00577B49">
        <w:rPr>
          <w:rFonts w:cs="TimesNewRomanPSMT"/>
          <w:sz w:val="24"/>
          <w:szCs w:val="24"/>
        </w:rPr>
        <w:t>klejącej oznacza to że podłoże nie zostało prawidłowo oczyszczone lub że wierzchnia warstwa nie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ma wystarczającej wytrzymałości.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 takim przypadku należy dokładniej oczyścić powierzchnię ściany lub usunąć warstwę i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wykonać ponownie próbą przyklejenia styropianu. Jeżeli rozerwanie nastąpi w spoinie</w:t>
      </w:r>
      <w:r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klejowej to oznacza, że charakteryzuje się on zbyt niska wyt</w:t>
      </w:r>
      <w:r w:rsidR="001D5194">
        <w:rPr>
          <w:rFonts w:cs="TimesNewRomanPSMT"/>
          <w:sz w:val="24"/>
          <w:szCs w:val="24"/>
        </w:rPr>
        <w:t xml:space="preserve">rzymałością i takiego kleju nie </w:t>
      </w:r>
      <w:r w:rsidRPr="00577B49">
        <w:rPr>
          <w:rFonts w:cs="TimesNewRomanPSMT"/>
          <w:sz w:val="24"/>
          <w:szCs w:val="24"/>
        </w:rPr>
        <w:t>wolno stosować.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Wykonawcą przed rozpoczęciem robót wykona gruntowanie ścian środkiem grzybobójczym 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przeciw glonom.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5.</w:t>
      </w:r>
      <w:r w:rsidR="001D5194">
        <w:rPr>
          <w:rFonts w:cs="TimesNewRomanPS-BoldItalicMT"/>
          <w:b/>
          <w:bCs/>
          <w:i/>
          <w:iCs/>
          <w:sz w:val="24"/>
          <w:szCs w:val="24"/>
        </w:rPr>
        <w:t>4.Przygotowanie zapraw mas kleją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cych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Zaprawa klejąca do mocowania płyt styropianowych do podłoża uzyskiwana jest przez zarobienie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woda fabrycznie przygotowanej suchej mieszanki w proporcji podanej przez producenta.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Masa klejąca do wykonywania warstwy zbrojonej na płytach styropianowych pod wyprawę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tynkarską, uzyskiwana jest przez zarobienie woda fabrycznie przygotowanej suchej mieszanki w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proporcji podanej przez producenta.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Warstwa masy klejącej na płytach styropianowych powinna mieć grubość 4 – 5 mm.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5.5.Mocowan</w:t>
      </w:r>
      <w:r w:rsidR="001D5194">
        <w:rPr>
          <w:rFonts w:cs="TimesNewRomanPS-BoldItalicMT"/>
          <w:b/>
          <w:bCs/>
          <w:i/>
          <w:iCs/>
          <w:sz w:val="24"/>
          <w:szCs w:val="24"/>
        </w:rPr>
        <w:t>ie płyt styropianowych do podło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ża 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Mocowanie należy rozpoczynać od dołu ściany budynku, to jest od poziomu cokołu 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posuwać się ku górze. Masę klejąca należy układać packą stalowa na płycie styropianowej na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obrzeżach pasem o szerokości 4cm i w części środkowej plackami o średnicy około 10 cm o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grubości około 10 mm. Do mocowania pierwszego dolnego rzędu płyt należy użyć listwy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cokołowej. Powinna być ona przybita co najmniej 3 kołkami rozporowymi na mb osadzonymi min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60 mm w ścianie. Bezwzględnie należy kołki umieścić w pierwszym i ostatnim otworze każdego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odcinka listwy. Na narożach należy przyciąć listwę pod kątem. N</w:t>
      </w:r>
      <w:r w:rsidR="001D5194">
        <w:rPr>
          <w:rFonts w:cs="TimesNewRomanPSMT"/>
          <w:sz w:val="24"/>
          <w:szCs w:val="24"/>
        </w:rPr>
        <w:t xml:space="preserve">a wysokości 20 cm poniżej okapu </w:t>
      </w:r>
      <w:r w:rsidRPr="00577B49">
        <w:rPr>
          <w:rFonts w:cs="TimesNewRomanPSMT"/>
          <w:sz w:val="24"/>
          <w:szCs w:val="24"/>
        </w:rPr>
        <w:t>(ostatnia warstwa płyt izolacyjnych) nałożyć zaprawę klejową i uzbroić paskiem z siatki z włókna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szklanego tak by zwisała 30 cm poniżej okapu.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Będzie ona przewinięta przez górną krawędź systemu na płaszczyznę materiału izolacyjnego.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Po nałożeniu masy klejącej należy płyty styropianowe na</w:t>
      </w:r>
      <w:r w:rsidR="001D5194">
        <w:rPr>
          <w:rFonts w:cs="TimesNewRomanPSMT"/>
          <w:sz w:val="24"/>
          <w:szCs w:val="24"/>
        </w:rPr>
        <w:t xml:space="preserve">tychmiast przyłożyć do ściany w </w:t>
      </w:r>
      <w:r w:rsidRPr="00577B49">
        <w:rPr>
          <w:rFonts w:cs="TimesNewRomanPSMT"/>
          <w:sz w:val="24"/>
          <w:szCs w:val="24"/>
        </w:rPr>
        <w:t>przewidywanym miejscu i docisnąć uderzeniami deski drewniane</w:t>
      </w:r>
      <w:r w:rsidR="001D5194">
        <w:rPr>
          <w:rFonts w:cs="TimesNewRomanPSMT"/>
          <w:sz w:val="24"/>
          <w:szCs w:val="24"/>
        </w:rPr>
        <w:t>j o szerokości 10 cm i długości</w:t>
      </w:r>
      <w:r w:rsidRPr="00577B49">
        <w:rPr>
          <w:rFonts w:cs="TimesNewRomanPSMT"/>
          <w:sz w:val="24"/>
          <w:szCs w:val="24"/>
        </w:rPr>
        <w:t>min.1,8m aż do uzyskania równej płaszczyzny z sąsiednimi płytami, co należy sprawdzić przez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przykładanie łaty kontrolnej. Jeżeli masa klejąca wyciśnie się poza obrys płyty, nadmiar należy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usunąć. Niedopuszczalne jest dociskanie klejonych płyt po raz drugi, uderzenia lub późniejsze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ruszanie płyty. W przypadku niewłaściwego przyklejenia płyty styropianowej należy ją oderwać,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zebrać masę klejącą ze ściany i ponownie płytę przykleić.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Płyty należy przyklejać w układzie poziomym dłuższych krawędzi z zachowaniem mijankowego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układu spoin. Płyty należy układać na styk bez spoin. Powierzchni bocznych nie smarować masa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klejąca.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 przypadku płyt pierwszego rzędu oraz płyt klejonych do ścian przy otworach przewidziane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jest stosowanie dodatkowych wąskich pasków tkaniny zbrojącej wtopionych w masę klejąca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owijających boczne skrajne powierzchnie płyt wraz z</w:t>
      </w:r>
      <w:r w:rsidR="001D5194">
        <w:rPr>
          <w:rFonts w:cs="TimesNewRomanPSMT"/>
          <w:sz w:val="24"/>
          <w:szCs w:val="24"/>
        </w:rPr>
        <w:t xml:space="preserve"> krawędziami w celu wzmocnienia </w:t>
      </w:r>
      <w:r w:rsidRPr="00577B49">
        <w:rPr>
          <w:rFonts w:cs="TimesNewRomanPSMT"/>
          <w:sz w:val="24"/>
          <w:szCs w:val="24"/>
        </w:rPr>
        <w:t>osłoniętych obrzeży płyt. Wywinięcie siatki na ścianę powinno wynosić min.60 mm.</w:t>
      </w:r>
    </w:p>
    <w:p w:rsidR="0054294A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Jeżeli kontrola powierzchni przy użyciu łaty kontrolnej wykaże nierówności, należy je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wygładzić za pomocą pac drewnianych oklejonych papie</w:t>
      </w:r>
      <w:r w:rsidR="001D5194">
        <w:rPr>
          <w:rFonts w:cs="TimesNewRomanPSMT"/>
          <w:sz w:val="24"/>
          <w:szCs w:val="24"/>
        </w:rPr>
        <w:t xml:space="preserve">rem ściernym ruchami okrężnymi. </w:t>
      </w:r>
      <w:r w:rsidRPr="00577B49">
        <w:rPr>
          <w:rFonts w:cs="TimesNewRomanPSMT"/>
          <w:sz w:val="24"/>
          <w:szCs w:val="24"/>
        </w:rPr>
        <w:t>Po wyrównaniu powierzchni płyt należy je oczyścić z luźnych cząsteczek szczotką lub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 xml:space="preserve">sprężonym powietrzem. Przed wykonaniem właściwej wyprawy elewacyjnej należy 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lastRenderedPageBreak/>
        <w:t>wzmocnić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naroża ścian oraz naroża otworów. Naroża ścian i otworów do wysokości 2 m wzmacnia się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kątownikami ochronnymi ze stali szlachetnej z nałożoną siatką a powyżej 2 m wąskimi paskami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tkaniny zbrojącej wtopionymi w masę klejąca ułożoną po obu stronach wzdłuż krawędzi naroża.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Każdą otwartą spoinę lub ubytek należy wypełnić pianką poliuretanową.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Mocowanie mechaniczne płyt wykonać niezależnie od przyklejenia płyt masą klejącą.</w:t>
      </w:r>
      <w:r w:rsidR="001D5194">
        <w:rPr>
          <w:rFonts w:cs="TimesNewRomanPSMT"/>
          <w:sz w:val="24"/>
          <w:szCs w:val="24"/>
        </w:rPr>
        <w:t xml:space="preserve"> Do </w:t>
      </w:r>
      <w:r w:rsidRPr="00577B49">
        <w:rPr>
          <w:rFonts w:cs="TimesNewRomanPSMT"/>
          <w:sz w:val="24"/>
          <w:szCs w:val="24"/>
        </w:rPr>
        <w:t>mocowania płyt stosować łączniki tworzywowe. Łączniki powinny być rozmieszczone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równomiernie. Zaleca się stosowanie min. 6 kołków na m2. Wszystkie nierówności wzmocnić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należy dodatkowymi kolkami. Zakładanie łączników wykonywać można dopiero po 24 godzinach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od czasu przyklejenia płyt styropianowych. Przed wprowadzeniem łącznika w wywiercone otwory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należy oczyścić z urobku, np. przez ich przewietrzanie. Wiertarkę uruchamiać należy dopiero po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przebiciu warstwy izolacyjnej i dotknięciu wiertłem podłoża.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5.6</w:t>
      </w:r>
      <w:r w:rsidR="001D5194">
        <w:rPr>
          <w:rFonts w:cs="TimesNewRomanPS-BoldItalicMT"/>
          <w:b/>
          <w:bCs/>
          <w:i/>
          <w:iCs/>
          <w:sz w:val="24"/>
          <w:szCs w:val="24"/>
        </w:rPr>
        <w:t>.Przyklejanie tkaniny zbroją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cej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Do przyklejenia tkaniny zbrojącej należy stosować kleje i masy klejące przygotowane zgodnie z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instrukcją producenta. Przyklejanie tkaniny zbrojącej można rozpocząć nie wcześniej niż po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upływie 3 dni od czasu przyklejenia płyt styropianowyc</w:t>
      </w:r>
      <w:r w:rsidR="001D5194">
        <w:rPr>
          <w:rFonts w:cs="TimesNewRomanPSMT"/>
          <w:sz w:val="24"/>
          <w:szCs w:val="24"/>
        </w:rPr>
        <w:t xml:space="preserve">h przy pogodzie bezdeszczowej i </w:t>
      </w:r>
      <w:r w:rsidRPr="00577B49">
        <w:rPr>
          <w:rFonts w:cs="TimesNewRomanPSMT"/>
          <w:sz w:val="24"/>
          <w:szCs w:val="24"/>
        </w:rPr>
        <w:t>temperaturze nie niższej niż + 5 °C i nie wyższej niż + 25 °C.</w:t>
      </w:r>
      <w:r w:rsidR="001D5194">
        <w:rPr>
          <w:rFonts w:cs="TimesNewRomanPSMT"/>
          <w:sz w:val="24"/>
          <w:szCs w:val="24"/>
        </w:rPr>
        <w:t xml:space="preserve"> Masę klejącą należy nanosić na </w:t>
      </w:r>
      <w:r w:rsidRPr="00577B49">
        <w:rPr>
          <w:rFonts w:cs="TimesNewRomanPSMT"/>
          <w:sz w:val="24"/>
          <w:szCs w:val="24"/>
        </w:rPr>
        <w:t>powierzchnię płyt styropianowych ciągła warstwą o szerokości 1,10-1,20 m i grub. 2,5 – 3,0 mm,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rozpoczynając od góry ściany pionowej o szerokości tkaniny zbrojącej.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Po nałożeniu masy klejącej należy natychmiast przykleić tkaninę zbrojącą rozwijając rolkę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tkaniny w miarę przyklejania wciskając ją w masę klejącą za pomocą packi stalowej.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Tkanina powinna być napięta i całkowicie wciśnięta w masę k</w:t>
      </w:r>
      <w:r w:rsidR="001D5194">
        <w:rPr>
          <w:rFonts w:cs="TimesNewRomanPSMT"/>
          <w:sz w:val="24"/>
          <w:szCs w:val="24"/>
        </w:rPr>
        <w:t xml:space="preserve">lejącą. Następnie wyszpachlować </w:t>
      </w:r>
      <w:r w:rsidRPr="00577B49">
        <w:rPr>
          <w:rFonts w:cs="TimesNewRomanPSMT"/>
          <w:sz w:val="24"/>
          <w:szCs w:val="24"/>
        </w:rPr>
        <w:t>masę przenikająca przez oczka siatki. Siatka musi być wszechstr</w:t>
      </w:r>
      <w:r w:rsidR="001D5194">
        <w:rPr>
          <w:rFonts w:cs="TimesNewRomanPSMT"/>
          <w:sz w:val="24"/>
          <w:szCs w:val="24"/>
        </w:rPr>
        <w:t xml:space="preserve">onnie okryta masą zbrojeniową i </w:t>
      </w:r>
      <w:r w:rsidRPr="00577B49">
        <w:rPr>
          <w:rFonts w:cs="TimesNewRomanPSMT"/>
          <w:sz w:val="24"/>
          <w:szCs w:val="24"/>
        </w:rPr>
        <w:t>znajdować się możliwie u góry tak aby nie był widoczny kolor siatki.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Grubość warstwy klejącej przy pojedynczej tkaninie powinna wynosić nie mniej niż 1,5 mm 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nie więcej niż 3mm.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Tkaninę zbrojeniową należy przeprowadzić przez dziurkowana krawędź listwy cokołowej 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równo obciąć. Nakładana tkanina nie powinna wykazywać sfałdowań i powinna być równomiernie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napięta. Sąsiednie pasy tkaniny powinny być przyklejone na zakład nie mniejszy niż 100 mm w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pionie i poziomie.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 narożach siatka powinna zachodzić za krawędź naroża w obu kierunkach lecz nie więcej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niż na długość 20 cm. Powierzchnia po ułożeniu tkaniny zbrojącej powinna być gładka 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pozbawiona nierówności. Jeśli stwierdzi się miejsca, w których tkanina wzmacniająca jest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widoczna, miejsca te należy wyrównać masą klejącą. Szerokość tkaniny powinna być tak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dobrana aby możliwe było wyklejenie ościeży okiennych i drzwiowych na całej ich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głębokości. Narożniki otworów okiennych i drzwiowych powinny być wzmocnione przez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naklejenie bezpośrednio na styropianie kawałków tkaniny o wymiarach 20 x 35 cm. Tkanina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przyklejona na jednej ścianie nie może być ujęta na krawędzi narożnika, lecz należy ją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wywinąć na ścianę sąsiednią pasem o szerokości około 15-20 cm. W taki sam sposób należy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wywinąć tkaninę na ościeża okienne i drzwiowe.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5.7. Wykonywanie wyprawy elewacyjnej.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Wyprawy elewacyjne można stosować nie wcześniej niż po upływie 3 dni od naklejenia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tkaniny z zbrojącej na styropianie. Wykonywanie wypraw elewacyjnych należy prowadzić w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temperaturach nie niższych niż + 5 °C i nie wyższych niż + 25 °C.</w:t>
      </w:r>
    </w:p>
    <w:p w:rsidR="0054294A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Niedopuszczalne jest wykonywanie wypraw elewacyjnych w czasie opadów atmosferycznych,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 xml:space="preserve">silnego wiatru oraz jeżeli jest zapowiadany spadek temperatury poniżej 0 </w:t>
      </w:r>
    </w:p>
    <w:p w:rsidR="0054294A" w:rsidRDefault="0054294A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lastRenderedPageBreak/>
        <w:t>°C w przeciągu 24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godzin. Do wykonywania wypraw elewacyjnych należy stosować masy tynkarskie zgodnie z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odpowiednimi świadectwami ITB.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>5.8. Obróbki blacharskie 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Obróbki blacharskie powinny zapewniać należytą ochronę ocieplenia przed wodami opadowymi,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odprowadzać wody opadowe poza powierzchnię elewacji.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Podokienniki kształtować tak aby ich kapinos znajdował się w odległości min 50 mm od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powierzchni ściany. Obróbki blacharskie otworów montować przed położeniem warstwy klejowej.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Warstwy wyrównawcze pod obróbki okienne wykonać z masy klejowej.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  <w:r w:rsidRPr="00577B49">
        <w:rPr>
          <w:rFonts w:cs="TimesNewRomanPS-BoldMT"/>
          <w:b/>
          <w:bCs/>
          <w:sz w:val="24"/>
          <w:szCs w:val="24"/>
        </w:rPr>
        <w:t>6. KONTROLA JAKO</w:t>
      </w:r>
      <w:r w:rsidRPr="00577B49">
        <w:rPr>
          <w:rFonts w:cs="TimesNewRomanPSMT"/>
          <w:sz w:val="24"/>
          <w:szCs w:val="24"/>
        </w:rPr>
        <w:t>Ś</w:t>
      </w:r>
      <w:r w:rsidRPr="00577B49">
        <w:rPr>
          <w:rFonts w:cs="TimesNewRomanPS-BoldMT"/>
          <w:b/>
          <w:bCs/>
          <w:sz w:val="24"/>
          <w:szCs w:val="24"/>
        </w:rPr>
        <w:t>CI ROBÓT.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 xml:space="preserve">6.1.Ogólne zasady kontroli jako </w:t>
      </w:r>
      <w:r w:rsidRPr="00577B49">
        <w:rPr>
          <w:rFonts w:cs="TimesNewRomanPS-ItalicMT"/>
          <w:i/>
          <w:iCs/>
          <w:sz w:val="24"/>
          <w:szCs w:val="24"/>
        </w:rPr>
        <w:t xml:space="preserve">ś 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ci 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Ogólne zasady kontroli jakości robót zgodne z normami.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 w:rsidRPr="00577B49">
        <w:rPr>
          <w:rFonts w:cs="TimesNewRomanPS-BoldItalicMT"/>
          <w:b/>
          <w:bCs/>
          <w:i/>
          <w:iCs/>
          <w:sz w:val="24"/>
          <w:szCs w:val="24"/>
        </w:rPr>
        <w:t xml:space="preserve">6.2.Kontrola jako </w:t>
      </w:r>
      <w:r w:rsidRPr="00577B49">
        <w:rPr>
          <w:rFonts w:cs="TimesNewRomanPS-ItalicMT"/>
          <w:i/>
          <w:iCs/>
          <w:sz w:val="24"/>
          <w:szCs w:val="24"/>
        </w:rPr>
        <w:t xml:space="preserve">ś </w:t>
      </w:r>
      <w:r w:rsidRPr="00577B49">
        <w:rPr>
          <w:rFonts w:cs="TimesNewRomanPS-BoldItalicMT"/>
          <w:b/>
          <w:bCs/>
          <w:i/>
          <w:iCs/>
          <w:sz w:val="24"/>
          <w:szCs w:val="24"/>
        </w:rPr>
        <w:t>ci robót 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Kontrola jakości robót polega na sprawdzeniu zgodności ich wykonania z wymaganiami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niniejszej specyfikacji.</w:t>
      </w:r>
    </w:p>
    <w:p w:rsidR="001D5194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Kontrola wykonania polega na sprawdzeniu zgodności ich wykonania z powołanymi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 xml:space="preserve">normami przedmiotowymi i wymaganiami specyfikacji. 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a) w odniesieniu do prac zanikających (kontrola międzyoperacyjna) – podczas wykonania prac,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b) w od</w:t>
      </w:r>
      <w:r w:rsidR="00A6095E">
        <w:rPr>
          <w:rFonts w:cs="TimesNewRomanPSMT"/>
          <w:sz w:val="24"/>
          <w:szCs w:val="24"/>
        </w:rPr>
        <w:t xml:space="preserve">niesieniu do właściwości całej </w:t>
      </w:r>
      <w:r w:rsidRPr="00577B49">
        <w:rPr>
          <w:rFonts w:cs="TimesNewRomanPSMT"/>
          <w:sz w:val="24"/>
          <w:szCs w:val="24"/>
        </w:rPr>
        <w:t>modernizacji (kontrola końcowa) – po zakończeniu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prac.</w:t>
      </w:r>
    </w:p>
    <w:p w:rsidR="00577B49" w:rsidRPr="00577B49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>
        <w:rPr>
          <w:rFonts w:cs="TimesNewRomanPSMT"/>
          <w:sz w:val="24"/>
          <w:szCs w:val="24"/>
        </w:rPr>
        <w:t>c</w:t>
      </w:r>
      <w:r w:rsidR="00577B49" w:rsidRPr="00577B49">
        <w:rPr>
          <w:rFonts w:cs="TimesNewRomanPSMT"/>
          <w:sz w:val="24"/>
          <w:szCs w:val="24"/>
        </w:rPr>
        <w:t>) uznaje się, ze badania dały wynik pozytywny gdy wszystkie właściwości materiałów i</w:t>
      </w:r>
      <w:r>
        <w:rPr>
          <w:rFonts w:cs="TimesNewRomanPSMT"/>
          <w:sz w:val="24"/>
          <w:szCs w:val="24"/>
        </w:rPr>
        <w:t xml:space="preserve"> </w:t>
      </w:r>
      <w:r w:rsidR="00577B49" w:rsidRPr="00577B49">
        <w:rPr>
          <w:rFonts w:cs="TimesNewRomanPSMT"/>
          <w:sz w:val="24"/>
          <w:szCs w:val="24"/>
        </w:rPr>
        <w:t>wykonane roboty są zgodne z wymaganiami niniejsz</w:t>
      </w:r>
      <w:r>
        <w:rPr>
          <w:rFonts w:cs="TimesNewRomanPSMT"/>
          <w:sz w:val="24"/>
          <w:szCs w:val="24"/>
        </w:rPr>
        <w:t xml:space="preserve">ej specyfikacji technicznej lub </w:t>
      </w:r>
      <w:r w:rsidR="00577B49" w:rsidRPr="00577B49">
        <w:rPr>
          <w:rFonts w:cs="TimesNewRomanPSMT"/>
          <w:sz w:val="24"/>
          <w:szCs w:val="24"/>
        </w:rPr>
        <w:t>aprobaty technicznej albo wymaganiom norm przedmiotowych.</w:t>
      </w:r>
    </w:p>
    <w:p w:rsidR="00577B49" w:rsidRPr="00577B49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  <w:r>
        <w:rPr>
          <w:rFonts w:cs="TimesNewRomanPS-BoldMT"/>
          <w:b/>
          <w:bCs/>
          <w:sz w:val="24"/>
          <w:szCs w:val="24"/>
        </w:rPr>
        <w:t>7</w:t>
      </w:r>
      <w:r w:rsidR="00577B49" w:rsidRPr="00577B49">
        <w:rPr>
          <w:rFonts w:cs="TimesNewRomanPS-BoldMT"/>
          <w:b/>
          <w:bCs/>
          <w:sz w:val="24"/>
          <w:szCs w:val="24"/>
        </w:rPr>
        <w:t>. ODBIÓR ROBÓT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O</w:t>
      </w:r>
      <w:r w:rsidR="00A6095E">
        <w:rPr>
          <w:rFonts w:cs="TimesNewRomanPSMT"/>
          <w:sz w:val="24"/>
          <w:szCs w:val="24"/>
        </w:rPr>
        <w:t xml:space="preserve">dbiorowi podlega wykonanie </w:t>
      </w:r>
      <w:r w:rsidRPr="00577B49">
        <w:rPr>
          <w:rFonts w:cs="TimesNewRomanPSMT"/>
          <w:sz w:val="24"/>
          <w:szCs w:val="24"/>
        </w:rPr>
        <w:t>modernizacji budynku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Roboty zanikające, wymagają odbiorów częściowych.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Badania w czasie odbioru częściowego należy przeprowadzać dla tych robót, do których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dostęp później jest niemożliwy lub utrudniony.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Odbiór częściowy powinien obejmować sprawdzenie: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a) podkładu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b) jakości zastosowanych materiałów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c) dokładności wykonania przyklejenia płyt,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d) dokładności wykonania masy zbrojącej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Dokonanie odbioru częściowego powinno być potwierdzone wpisem do dziennika budowy.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Badania końcowe pokrycia należy przeprowadzić po zakończeniu robót.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Roboty uznaje się za zgodne z SST, jeżeli wszystkie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pomiary i badania z zachowaniem tolerancji dały pozytywne wyniki.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Jeżeli chociaż jeden wynik badania daje wynik negatywny, roboty nie powinny być odebrane.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 takim przypadku należy przyjąć jedno z następujących rozwiązań: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poprawić i przedstawić do ponownego odbioru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- jeżeli odchylenia od wymagań nie zagrażają bezpieczeństwu użytkownika i trwałości, obniżyć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cenę robót,</w:t>
      </w:r>
    </w:p>
    <w:p w:rsid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Symbol"/>
          <w:sz w:val="24"/>
          <w:szCs w:val="24"/>
        </w:rPr>
        <w:t xml:space="preserve">- </w:t>
      </w:r>
      <w:r w:rsidRPr="00577B49">
        <w:rPr>
          <w:rFonts w:cs="TimesNewRomanPSMT"/>
          <w:sz w:val="24"/>
          <w:szCs w:val="24"/>
        </w:rPr>
        <w:t>w przypadku gdy nie są możliwe podane rozwiązania – rozebrać docieplenie i ponownie je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wykonać.</w:t>
      </w:r>
    </w:p>
    <w:p w:rsidR="00A978FA" w:rsidRDefault="00A978FA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</w:p>
    <w:p w:rsidR="0054294A" w:rsidRDefault="0054294A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</w:p>
    <w:p w:rsidR="00A978FA" w:rsidRPr="00577B49" w:rsidRDefault="00A978FA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</w:p>
    <w:p w:rsidR="00577B49" w:rsidRPr="00577B49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  <w:r>
        <w:rPr>
          <w:rFonts w:cs="TimesNewRomanPS-BoldMT"/>
          <w:b/>
          <w:bCs/>
          <w:sz w:val="24"/>
          <w:szCs w:val="24"/>
        </w:rPr>
        <w:lastRenderedPageBreak/>
        <w:t>8. PRZEPISY ZWIĄ</w:t>
      </w:r>
      <w:r w:rsidR="00577B49" w:rsidRPr="00577B49">
        <w:rPr>
          <w:rFonts w:cs="TimesNewRomanPS-BoldMT"/>
          <w:b/>
          <w:bCs/>
          <w:sz w:val="24"/>
          <w:szCs w:val="24"/>
        </w:rPr>
        <w:t>ZANE</w:t>
      </w:r>
    </w:p>
    <w:p w:rsidR="00577B49" w:rsidRPr="00577B49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8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>.1.Normy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 xml:space="preserve">Świadectwo ITB Nr 334/02 </w:t>
      </w:r>
      <w:proofErr w:type="spellStart"/>
      <w:r w:rsidRPr="00577B49">
        <w:rPr>
          <w:rFonts w:cs="TimesNewRomanPSMT"/>
          <w:sz w:val="24"/>
          <w:szCs w:val="24"/>
        </w:rPr>
        <w:t>Bezspoinowy</w:t>
      </w:r>
      <w:proofErr w:type="spellEnd"/>
      <w:r w:rsidRPr="00577B49">
        <w:rPr>
          <w:rFonts w:cs="TimesNewRomanPSMT"/>
          <w:sz w:val="24"/>
          <w:szCs w:val="24"/>
        </w:rPr>
        <w:t xml:space="preserve"> system ocieplania ścian zewnętrznych budynków.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PN-EN ISO 6946 Opór cieplny i współczynnik przenikania ciepła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PN-92/P-85010 Tkaniny szklane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PN-B-20130”1999 Płyty styropianowe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PN-90/B-02867 Ochrona przeciwpożarowa budynków. Metoda badania stopnia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rozprzestrzeniania ognia przez ściany.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PN-B 10106:1997 Tynki i zaprawy budowlane. Masy tynkarskie do wypraw pocienionych.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Płyty styropianowe.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PN-B-20130:1999 Wyroby do izolacji cieplnej w budownictwie. Płyty styropianowe.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ZUAT –15A/03 System docieplania ścian zewnętrznych z zastosowaniem styropianu jako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materiału termoizolacyjnego i pocienionej wyprawy elewacyjnej,</w:t>
      </w:r>
    </w:p>
    <w:p w:rsidR="00577B49" w:rsidRPr="00577B49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9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>. Uwagi i wnioski końcowe.</w:t>
      </w:r>
    </w:p>
    <w:p w:rsidR="00577B49" w:rsidRPr="00577B49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9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>.1. Wymagania ogólne dotyczące robót.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Wykonawca robót jest odpowiedzialny za jakość ich wykonania oraz za ich zgodność z niniejszą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specyfikacją techniczną, obowiąz</w:t>
      </w:r>
      <w:r w:rsidR="001D5194">
        <w:rPr>
          <w:rFonts w:cs="TimesNewRomanPSMT"/>
          <w:sz w:val="24"/>
          <w:szCs w:val="24"/>
        </w:rPr>
        <w:t>ującymi normami</w:t>
      </w:r>
      <w:r w:rsidRPr="00577B49">
        <w:rPr>
          <w:rFonts w:cs="TimesNewRomanPSMT"/>
          <w:sz w:val="24"/>
          <w:szCs w:val="24"/>
        </w:rPr>
        <w:t xml:space="preserve"> i zaleceniami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Zamawiającego.</w:t>
      </w:r>
    </w:p>
    <w:p w:rsidR="00577B49" w:rsidRPr="00577B49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9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>.</w:t>
      </w:r>
      <w:r>
        <w:rPr>
          <w:rFonts w:cs="TimesNewRomanPS-BoldItalicMT"/>
          <w:b/>
          <w:bCs/>
          <w:i/>
          <w:iCs/>
          <w:sz w:val="24"/>
          <w:szCs w:val="24"/>
        </w:rPr>
        <w:t>2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>. Ochrona środowiska naturalnego.</w:t>
      </w:r>
    </w:p>
    <w:p w:rsidR="001D5194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Wykonawca ma obowiązek znać i stosować w czasie prowadzenia robót wszelkie przepisy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dotyczące ochrony środowiska naturalnego związane z tematem pr</w:t>
      </w:r>
      <w:r w:rsidR="001D5194">
        <w:rPr>
          <w:rFonts w:cs="TimesNewRomanPSMT"/>
          <w:sz w:val="24"/>
          <w:szCs w:val="24"/>
        </w:rPr>
        <w:t>ac.</w:t>
      </w:r>
    </w:p>
    <w:p w:rsidR="00577B49" w:rsidRPr="001D5194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9.3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>. Ochrona przeciwpożarowa.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Wykonawca będzie przestrzegał w obrębie prowadzonych prac przepisów p. pożarowych.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Za wszelkie straty powstałe na skutek pożaru spowodowanego przez działania Wykonawcy ponosi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odpowiedzialność Wykonawca.</w:t>
      </w:r>
    </w:p>
    <w:p w:rsidR="00577B49" w:rsidRPr="00577B49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9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>.</w:t>
      </w:r>
      <w:r>
        <w:rPr>
          <w:rFonts w:cs="TimesNewRomanPS-BoldItalicMT"/>
          <w:b/>
          <w:bCs/>
          <w:i/>
          <w:iCs/>
          <w:sz w:val="24"/>
          <w:szCs w:val="24"/>
        </w:rPr>
        <w:t>4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>. Ochrona własności publicznej i prywatnej.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Wykonawca odpowiada za ochronę istniejącej substancji na terenie prowadzenia prac.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O fakcie przypadkowego uszkodzenia elementu Wykonawca natychmiast powiadomi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Zamawiającego oraz przy współpracy z Zamawiającym usunie lub pokryje koszty usunięcia szkody.</w:t>
      </w:r>
    </w:p>
    <w:p w:rsidR="00577B49" w:rsidRPr="00577B49" w:rsidRDefault="001D5194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  <w:sz w:val="24"/>
          <w:szCs w:val="24"/>
        </w:rPr>
      </w:pPr>
      <w:r>
        <w:rPr>
          <w:rFonts w:cs="TimesNewRomanPS-BoldItalicMT"/>
          <w:b/>
          <w:bCs/>
          <w:i/>
          <w:iCs/>
          <w:sz w:val="24"/>
          <w:szCs w:val="24"/>
        </w:rPr>
        <w:t>9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>.</w:t>
      </w:r>
      <w:r>
        <w:rPr>
          <w:rFonts w:cs="TimesNewRomanPS-BoldItalicMT"/>
          <w:b/>
          <w:bCs/>
          <w:i/>
          <w:iCs/>
          <w:sz w:val="24"/>
          <w:szCs w:val="24"/>
        </w:rPr>
        <w:t>5</w:t>
      </w:r>
      <w:r w:rsidR="00577B49" w:rsidRPr="00577B49">
        <w:rPr>
          <w:rFonts w:cs="TimesNewRomanPS-BoldItalicMT"/>
          <w:b/>
          <w:bCs/>
          <w:i/>
          <w:iCs/>
          <w:sz w:val="24"/>
          <w:szCs w:val="24"/>
        </w:rPr>
        <w:t xml:space="preserve"> Rusztowania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Rusztowania wykonać zgodnie z instrukcją montażu. Odbiór należy odnotować w dzienniku</w:t>
      </w:r>
    </w:p>
    <w:p w:rsidR="00577B49" w:rsidRPr="00577B49" w:rsidRDefault="00577B49" w:rsidP="00577B4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sz w:val="24"/>
          <w:szCs w:val="24"/>
        </w:rPr>
      </w:pPr>
      <w:r w:rsidRPr="00577B49">
        <w:rPr>
          <w:rFonts w:cs="TimesNewRomanPSMT"/>
          <w:sz w:val="24"/>
          <w:szCs w:val="24"/>
        </w:rPr>
        <w:t>budowy. Po pozytywnym odbiorze należy</w:t>
      </w:r>
      <w:r w:rsidR="001D5194">
        <w:rPr>
          <w:rFonts w:cs="TimesNewRomanPSMT"/>
          <w:sz w:val="24"/>
          <w:szCs w:val="24"/>
        </w:rPr>
        <w:t xml:space="preserve"> </w:t>
      </w:r>
      <w:r w:rsidRPr="00577B49">
        <w:rPr>
          <w:rFonts w:cs="TimesNewRomanPSMT"/>
          <w:sz w:val="24"/>
          <w:szCs w:val="24"/>
        </w:rPr>
        <w:t>przystąpić do użytkowania.</w:t>
      </w:r>
    </w:p>
    <w:sectPr w:rsidR="00577B49" w:rsidRPr="00577B49" w:rsidSect="005429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7B49"/>
    <w:rsid w:val="001D5194"/>
    <w:rsid w:val="0054294A"/>
    <w:rsid w:val="00577B49"/>
    <w:rsid w:val="00701024"/>
    <w:rsid w:val="008F4204"/>
    <w:rsid w:val="00A6095E"/>
    <w:rsid w:val="00A978FA"/>
    <w:rsid w:val="00D46AA9"/>
    <w:rsid w:val="00DA78A6"/>
    <w:rsid w:val="00F60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8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3089</Words>
  <Characters>18539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Laskowska</dc:creator>
  <cp:keywords/>
  <dc:description/>
  <cp:lastModifiedBy>Ewa Knut</cp:lastModifiedBy>
  <cp:revision>8</cp:revision>
  <cp:lastPrinted>2017-06-26T15:24:00Z</cp:lastPrinted>
  <dcterms:created xsi:type="dcterms:W3CDTF">2017-06-26T07:35:00Z</dcterms:created>
  <dcterms:modified xsi:type="dcterms:W3CDTF">2017-06-26T15:24:00Z</dcterms:modified>
</cp:coreProperties>
</file>