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7ECF" w:rsidRDefault="00233ACB">
      <w:pPr>
        <w:pStyle w:val="Tekstpodstawowy"/>
        <w:jc w:val="right"/>
        <w:rPr>
          <w:b/>
          <w:bCs/>
        </w:rPr>
      </w:pPr>
      <w:r>
        <w:rPr>
          <w:b/>
          <w:bCs/>
        </w:rPr>
        <w:t>Załącznik nr 5 do SIWZ</w:t>
      </w:r>
    </w:p>
    <w:tbl>
      <w:tblPr>
        <w:tblStyle w:val="Tabela-Siatka"/>
        <w:tblW w:w="14606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506"/>
        <w:gridCol w:w="1908"/>
        <w:gridCol w:w="4236"/>
        <w:gridCol w:w="1039"/>
        <w:gridCol w:w="1388"/>
        <w:gridCol w:w="1560"/>
        <w:gridCol w:w="1559"/>
        <w:gridCol w:w="2410"/>
      </w:tblGrid>
      <w:tr w:rsidR="00E43DF3" w:rsidTr="00E43DF3">
        <w:trPr>
          <w:trHeight w:val="380"/>
        </w:trPr>
        <w:tc>
          <w:tcPr>
            <w:tcW w:w="506" w:type="dxa"/>
            <w:shd w:val="clear" w:color="auto" w:fill="D9D9D9" w:themeFill="background1" w:themeFillShade="D9"/>
            <w:tcMar>
              <w:left w:w="98" w:type="dxa"/>
            </w:tcMar>
            <w:vAlign w:val="bottom"/>
          </w:tcPr>
          <w:p w:rsidR="00E43DF3" w:rsidRPr="009B46C7" w:rsidRDefault="00E43DF3" w:rsidP="009B46C7">
            <w:pPr>
              <w:spacing w:before="100" w:beforeAutospacing="1" w:after="240" w:line="240" w:lineRule="auto"/>
              <w:jc w:val="center"/>
              <w:rPr>
                <w:b/>
                <w:noProof/>
                <w:sz w:val="20"/>
                <w:szCs w:val="20"/>
              </w:rPr>
            </w:pPr>
            <w:r w:rsidRPr="009B46C7">
              <w:rPr>
                <w:b/>
                <w:noProof/>
                <w:sz w:val="20"/>
                <w:szCs w:val="20"/>
              </w:rPr>
              <w:t>L.p.</w:t>
            </w:r>
          </w:p>
        </w:tc>
        <w:tc>
          <w:tcPr>
            <w:tcW w:w="1908" w:type="dxa"/>
            <w:shd w:val="clear" w:color="auto" w:fill="D9D9D9" w:themeFill="background1" w:themeFillShade="D9"/>
            <w:tcMar>
              <w:left w:w="98" w:type="dxa"/>
            </w:tcMar>
            <w:vAlign w:val="bottom"/>
          </w:tcPr>
          <w:p w:rsidR="00E43DF3" w:rsidRPr="009B46C7" w:rsidRDefault="00E43DF3" w:rsidP="009B46C7">
            <w:pPr>
              <w:spacing w:before="100" w:beforeAutospacing="1" w:after="120" w:line="240" w:lineRule="auto"/>
              <w:jc w:val="center"/>
              <w:rPr>
                <w:b/>
                <w:noProof/>
                <w:sz w:val="20"/>
                <w:szCs w:val="20"/>
              </w:rPr>
            </w:pPr>
            <w:r w:rsidRPr="009B46C7">
              <w:rPr>
                <w:b/>
                <w:noProof/>
                <w:sz w:val="20"/>
                <w:szCs w:val="20"/>
              </w:rPr>
              <w:t>Przedmiot zamówienia</w:t>
            </w:r>
          </w:p>
        </w:tc>
        <w:tc>
          <w:tcPr>
            <w:tcW w:w="4236" w:type="dxa"/>
            <w:shd w:val="clear" w:color="auto" w:fill="D9D9D9" w:themeFill="background1" w:themeFillShade="D9"/>
            <w:tcMar>
              <w:left w:w="98" w:type="dxa"/>
            </w:tcMar>
            <w:vAlign w:val="bottom"/>
          </w:tcPr>
          <w:p w:rsidR="00E43DF3" w:rsidRPr="009B46C7" w:rsidRDefault="00E43DF3" w:rsidP="00B22CC2">
            <w:pPr>
              <w:spacing w:before="100" w:beforeAutospacing="1" w:after="240" w:line="240" w:lineRule="auto"/>
              <w:jc w:val="center"/>
              <w:rPr>
                <w:b/>
                <w:noProof/>
                <w:sz w:val="20"/>
                <w:szCs w:val="20"/>
              </w:rPr>
            </w:pPr>
            <w:r w:rsidRPr="009B46C7">
              <w:rPr>
                <w:b/>
                <w:noProof/>
                <w:sz w:val="20"/>
                <w:szCs w:val="20"/>
              </w:rPr>
              <w:t>Opis przedmiotu zamówienia</w:t>
            </w:r>
          </w:p>
        </w:tc>
        <w:tc>
          <w:tcPr>
            <w:tcW w:w="1039" w:type="dxa"/>
            <w:shd w:val="clear" w:color="auto" w:fill="D9D9D9" w:themeFill="background1" w:themeFillShade="D9"/>
            <w:tcMar>
              <w:left w:w="98" w:type="dxa"/>
            </w:tcMar>
          </w:tcPr>
          <w:p w:rsidR="00E43DF3" w:rsidRPr="00653E70" w:rsidRDefault="00E43DF3" w:rsidP="009B46C7">
            <w:pPr>
              <w:spacing w:before="100" w:beforeAutospacing="1" w:after="100" w:afterAutospacing="1" w:line="240" w:lineRule="auto"/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Jednostka</w:t>
            </w:r>
          </w:p>
        </w:tc>
        <w:tc>
          <w:tcPr>
            <w:tcW w:w="1388" w:type="dxa"/>
            <w:tcBorders>
              <w:right w:val="nil"/>
            </w:tcBorders>
            <w:shd w:val="clear" w:color="auto" w:fill="D9D9D9" w:themeFill="background1" w:themeFillShade="D9"/>
            <w:tcMar>
              <w:left w:w="98" w:type="dxa"/>
            </w:tcMar>
          </w:tcPr>
          <w:p w:rsidR="00E43DF3" w:rsidRPr="00653E70" w:rsidRDefault="00E43DF3" w:rsidP="009B46C7">
            <w:pPr>
              <w:spacing w:before="100" w:beforeAutospacing="1" w:after="100" w:afterAutospacing="1" w:line="240" w:lineRule="auto"/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Liczba / ilość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E43DF3" w:rsidRPr="009B46C7" w:rsidRDefault="00E43DF3" w:rsidP="009B46C7">
            <w:pPr>
              <w:spacing w:before="100" w:beforeAutospacing="1" w:after="120" w:line="240" w:lineRule="auto"/>
              <w:jc w:val="center"/>
              <w:rPr>
                <w:b/>
                <w:noProof/>
                <w:sz w:val="20"/>
                <w:szCs w:val="20"/>
              </w:rPr>
            </w:pPr>
            <w:r w:rsidRPr="009B46C7">
              <w:rPr>
                <w:b/>
                <w:noProof/>
                <w:sz w:val="20"/>
                <w:szCs w:val="20"/>
              </w:rPr>
              <w:t xml:space="preserve">Cena jednostkowa </w:t>
            </w:r>
            <w:r>
              <w:rPr>
                <w:b/>
                <w:noProof/>
                <w:sz w:val="20"/>
                <w:szCs w:val="20"/>
              </w:rPr>
              <w:t>ne</w:t>
            </w:r>
            <w:bookmarkStart w:id="0" w:name="_GoBack"/>
            <w:bookmarkEnd w:id="0"/>
            <w:r w:rsidRPr="009B46C7">
              <w:rPr>
                <w:b/>
                <w:noProof/>
                <w:sz w:val="20"/>
                <w:szCs w:val="20"/>
              </w:rPr>
              <w:t>tto [zł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D9D9D9" w:themeFill="background1" w:themeFillShade="D9"/>
            <w:tcMar>
              <w:left w:w="98" w:type="dxa"/>
            </w:tcMar>
            <w:vAlign w:val="bottom"/>
          </w:tcPr>
          <w:p w:rsidR="00E43DF3" w:rsidRPr="009B46C7" w:rsidRDefault="00E43DF3" w:rsidP="009B46C7">
            <w:pPr>
              <w:spacing w:before="100" w:beforeAutospacing="1" w:after="120" w:line="240" w:lineRule="auto"/>
              <w:jc w:val="center"/>
              <w:rPr>
                <w:b/>
                <w:noProof/>
                <w:sz w:val="20"/>
                <w:szCs w:val="20"/>
              </w:rPr>
            </w:pPr>
            <w:r w:rsidRPr="009B46C7">
              <w:rPr>
                <w:b/>
                <w:noProof/>
                <w:sz w:val="20"/>
                <w:szCs w:val="20"/>
              </w:rPr>
              <w:t>Cena jednostkowa brutto [zł]</w:t>
            </w:r>
          </w:p>
        </w:tc>
        <w:tc>
          <w:tcPr>
            <w:tcW w:w="2410" w:type="dxa"/>
            <w:shd w:val="clear" w:color="auto" w:fill="D9D9D9" w:themeFill="background1" w:themeFillShade="D9"/>
            <w:tcMar>
              <w:left w:w="98" w:type="dxa"/>
            </w:tcMar>
            <w:vAlign w:val="bottom"/>
          </w:tcPr>
          <w:p w:rsidR="00E43DF3" w:rsidRPr="009B46C7" w:rsidRDefault="00E43DF3" w:rsidP="009B46C7">
            <w:pPr>
              <w:spacing w:before="100" w:beforeAutospacing="1" w:after="240" w:line="240" w:lineRule="auto"/>
              <w:rPr>
                <w:b/>
                <w:noProof/>
                <w:sz w:val="20"/>
                <w:szCs w:val="20"/>
              </w:rPr>
            </w:pPr>
            <w:r w:rsidRPr="009B46C7">
              <w:rPr>
                <w:b/>
                <w:noProof/>
                <w:sz w:val="20"/>
                <w:szCs w:val="20"/>
              </w:rPr>
              <w:t>Wartość brutto [zł]</w:t>
            </w:r>
          </w:p>
        </w:tc>
      </w:tr>
      <w:tr w:rsidR="00E43DF3" w:rsidTr="00E43DF3">
        <w:trPr>
          <w:trHeight w:val="772"/>
        </w:trPr>
        <w:tc>
          <w:tcPr>
            <w:tcW w:w="506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908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B46C7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Laptop z oprogramowaniem</w:t>
            </w:r>
          </w:p>
        </w:tc>
        <w:tc>
          <w:tcPr>
            <w:tcW w:w="4236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39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388" w:type="dxa"/>
            <w:tcBorders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560" w:type="dxa"/>
          </w:tcPr>
          <w:p w:rsidR="00E43DF3" w:rsidRDefault="00E43DF3">
            <w:pPr>
              <w:spacing w:after="0" w:line="240" w:lineRule="auto"/>
              <w:jc w:val="center"/>
            </w:pPr>
          </w:p>
        </w:tc>
        <w:tc>
          <w:tcPr>
            <w:tcW w:w="1559" w:type="dxa"/>
            <w:tcBorders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</w:pP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</w:pPr>
          </w:p>
        </w:tc>
      </w:tr>
      <w:tr w:rsidR="00E43DF3" w:rsidTr="00E43DF3">
        <w:trPr>
          <w:trHeight w:val="109"/>
        </w:trPr>
        <w:tc>
          <w:tcPr>
            <w:tcW w:w="506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908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B46C7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Oprogramowanie biurowe</w:t>
            </w:r>
          </w:p>
        </w:tc>
        <w:tc>
          <w:tcPr>
            <w:tcW w:w="4236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</w:p>
          <w:p w:rsidR="00E43DF3" w:rsidRDefault="00E43DF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</w:p>
          <w:p w:rsidR="00E43DF3" w:rsidRDefault="00E43DF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39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388" w:type="dxa"/>
            <w:tcBorders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560" w:type="dxa"/>
          </w:tcPr>
          <w:p w:rsidR="00E43DF3" w:rsidRDefault="00E43DF3">
            <w:pPr>
              <w:spacing w:after="0" w:line="240" w:lineRule="auto"/>
              <w:jc w:val="center"/>
            </w:pPr>
          </w:p>
        </w:tc>
        <w:tc>
          <w:tcPr>
            <w:tcW w:w="1559" w:type="dxa"/>
            <w:tcBorders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</w:pP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</w:pPr>
          </w:p>
        </w:tc>
      </w:tr>
      <w:tr w:rsidR="00E43DF3" w:rsidTr="00E43DF3">
        <w:trPr>
          <w:trHeight w:val="950"/>
        </w:trPr>
        <w:tc>
          <w:tcPr>
            <w:tcW w:w="506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08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B46C7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Oprogramowanie do zarządzania pracownią</w:t>
            </w:r>
          </w:p>
        </w:tc>
        <w:tc>
          <w:tcPr>
            <w:tcW w:w="4236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</w:p>
          <w:p w:rsidR="00E43DF3" w:rsidRDefault="00E43DF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</w:p>
          <w:p w:rsidR="00E43DF3" w:rsidRDefault="00E43DF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39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388" w:type="dxa"/>
            <w:tcBorders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1560" w:type="dxa"/>
          </w:tcPr>
          <w:p w:rsidR="00E43DF3" w:rsidRDefault="00E43DF3">
            <w:pPr>
              <w:spacing w:after="0" w:line="240" w:lineRule="auto"/>
              <w:jc w:val="center"/>
            </w:pPr>
          </w:p>
        </w:tc>
        <w:tc>
          <w:tcPr>
            <w:tcW w:w="1559" w:type="dxa"/>
            <w:tcBorders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</w:pP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</w:pPr>
          </w:p>
        </w:tc>
      </w:tr>
      <w:tr w:rsidR="00E43DF3" w:rsidTr="00E43DF3">
        <w:trPr>
          <w:trHeight w:val="1471"/>
        </w:trPr>
        <w:tc>
          <w:tcPr>
            <w:tcW w:w="506" w:type="dxa"/>
            <w:tcBorders>
              <w:top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</w:pPr>
            <w:r>
              <w:t>4.</w:t>
            </w:r>
          </w:p>
        </w:tc>
        <w:tc>
          <w:tcPr>
            <w:tcW w:w="1908" w:type="dxa"/>
            <w:tcBorders>
              <w:top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Oprogramowanie antywirusowe - </w:t>
            </w:r>
            <w:r w:rsidRPr="009B46C7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pakiety po 100 licencji (użytkowników)</w:t>
            </w:r>
          </w:p>
        </w:tc>
        <w:tc>
          <w:tcPr>
            <w:tcW w:w="4236" w:type="dxa"/>
            <w:tcBorders>
              <w:top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</w:pPr>
          </w:p>
          <w:p w:rsidR="00E43DF3" w:rsidRDefault="00E43DF3">
            <w:pPr>
              <w:spacing w:after="0" w:line="240" w:lineRule="auto"/>
            </w:pPr>
          </w:p>
          <w:p w:rsidR="00E43DF3" w:rsidRDefault="00E43DF3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</w:pPr>
            <w:r>
              <w:t>Pakiet</w:t>
            </w:r>
          </w:p>
        </w:tc>
        <w:tc>
          <w:tcPr>
            <w:tcW w:w="1388" w:type="dxa"/>
            <w:tcBorders>
              <w:top w:val="nil"/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560" w:type="dxa"/>
            <w:tcBorders>
              <w:top w:val="nil"/>
            </w:tcBorders>
          </w:tcPr>
          <w:p w:rsidR="00E43DF3" w:rsidRDefault="00E43DF3">
            <w:pPr>
              <w:spacing w:after="0" w:line="240" w:lineRule="auto"/>
              <w:jc w:val="center"/>
            </w:pPr>
          </w:p>
        </w:tc>
        <w:tc>
          <w:tcPr>
            <w:tcW w:w="1559" w:type="dxa"/>
            <w:tcBorders>
              <w:top w:val="nil"/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</w:pPr>
          </w:p>
        </w:tc>
        <w:tc>
          <w:tcPr>
            <w:tcW w:w="2410" w:type="dxa"/>
            <w:tcBorders>
              <w:top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</w:pPr>
          </w:p>
        </w:tc>
      </w:tr>
      <w:tr w:rsidR="00E43DF3" w:rsidTr="00E43DF3">
        <w:trPr>
          <w:trHeight w:val="109"/>
        </w:trPr>
        <w:tc>
          <w:tcPr>
            <w:tcW w:w="506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908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B46C7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Szafa mobilna na 16 laptopów</w:t>
            </w:r>
          </w:p>
        </w:tc>
        <w:tc>
          <w:tcPr>
            <w:tcW w:w="4236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</w:p>
          <w:p w:rsidR="00E43DF3" w:rsidRDefault="00E43DF3">
            <w:pPr>
              <w:spacing w:after="0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</w:p>
          <w:p w:rsidR="00E43DF3" w:rsidRDefault="00E43DF3">
            <w:pPr>
              <w:spacing w:after="0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39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388" w:type="dxa"/>
            <w:tcBorders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60" w:type="dxa"/>
          </w:tcPr>
          <w:p w:rsidR="00E43DF3" w:rsidRDefault="00E43DF3">
            <w:pPr>
              <w:spacing w:after="0" w:line="240" w:lineRule="auto"/>
              <w:jc w:val="center"/>
            </w:pPr>
          </w:p>
        </w:tc>
        <w:tc>
          <w:tcPr>
            <w:tcW w:w="1559" w:type="dxa"/>
            <w:tcBorders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</w:pP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</w:pPr>
          </w:p>
        </w:tc>
      </w:tr>
      <w:tr w:rsidR="00E43DF3" w:rsidTr="00E43DF3">
        <w:trPr>
          <w:trHeight w:val="109"/>
        </w:trPr>
        <w:tc>
          <w:tcPr>
            <w:tcW w:w="506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908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</w:pPr>
            <w:r w:rsidRPr="009B46C7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Szafa mobilna na 20 laptopów</w:t>
            </w:r>
          </w:p>
        </w:tc>
        <w:tc>
          <w:tcPr>
            <w:tcW w:w="4236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/>
              <w:rPr>
                <w:rStyle w:val="attribute-value"/>
                <w:sz w:val="20"/>
                <w:szCs w:val="20"/>
              </w:rPr>
            </w:pPr>
          </w:p>
          <w:p w:rsidR="00E43DF3" w:rsidRDefault="00E43DF3">
            <w:pPr>
              <w:spacing w:after="0"/>
              <w:rPr>
                <w:rStyle w:val="attribute-value"/>
                <w:szCs w:val="20"/>
              </w:rPr>
            </w:pPr>
          </w:p>
          <w:p w:rsidR="00E43DF3" w:rsidRDefault="00E43DF3">
            <w:pPr>
              <w:spacing w:after="0"/>
              <w:rPr>
                <w:rStyle w:val="attribute-value"/>
                <w:sz w:val="20"/>
                <w:szCs w:val="20"/>
              </w:rPr>
            </w:pPr>
          </w:p>
        </w:tc>
        <w:tc>
          <w:tcPr>
            <w:tcW w:w="1039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388" w:type="dxa"/>
            <w:tcBorders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60" w:type="dxa"/>
          </w:tcPr>
          <w:p w:rsidR="00E43DF3" w:rsidRDefault="00E43DF3">
            <w:pPr>
              <w:spacing w:after="0" w:line="240" w:lineRule="auto"/>
              <w:jc w:val="center"/>
            </w:pPr>
          </w:p>
        </w:tc>
        <w:tc>
          <w:tcPr>
            <w:tcW w:w="1559" w:type="dxa"/>
            <w:tcBorders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</w:pP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</w:pPr>
          </w:p>
        </w:tc>
      </w:tr>
      <w:tr w:rsidR="00E43DF3" w:rsidTr="00E43DF3">
        <w:trPr>
          <w:trHeight w:val="917"/>
        </w:trPr>
        <w:tc>
          <w:tcPr>
            <w:tcW w:w="506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1908" w:type="dxa"/>
            <w:shd w:val="clear" w:color="auto" w:fill="auto"/>
            <w:tcMar>
              <w:left w:w="98" w:type="dxa"/>
            </w:tcMar>
            <w:vAlign w:val="center"/>
          </w:tcPr>
          <w:p w:rsidR="00E43DF3" w:rsidRPr="009B46C7" w:rsidRDefault="00E43DF3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B46C7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Urządzenie zabezpieczające sieć typu UTM</w:t>
            </w:r>
          </w:p>
        </w:tc>
        <w:tc>
          <w:tcPr>
            <w:tcW w:w="4236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/>
              <w:rPr>
                <w:rStyle w:val="attribute-value"/>
                <w:sz w:val="20"/>
                <w:szCs w:val="20"/>
              </w:rPr>
            </w:pPr>
          </w:p>
        </w:tc>
        <w:tc>
          <w:tcPr>
            <w:tcW w:w="1039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388" w:type="dxa"/>
            <w:tcBorders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60" w:type="dxa"/>
          </w:tcPr>
          <w:p w:rsidR="00E43DF3" w:rsidRDefault="00E43DF3">
            <w:pPr>
              <w:spacing w:after="0" w:line="240" w:lineRule="auto"/>
              <w:jc w:val="center"/>
            </w:pPr>
          </w:p>
        </w:tc>
        <w:tc>
          <w:tcPr>
            <w:tcW w:w="1559" w:type="dxa"/>
            <w:tcBorders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</w:pP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</w:pPr>
          </w:p>
        </w:tc>
      </w:tr>
      <w:tr w:rsidR="00E43DF3" w:rsidTr="00E43DF3">
        <w:trPr>
          <w:trHeight w:val="871"/>
        </w:trPr>
        <w:tc>
          <w:tcPr>
            <w:tcW w:w="506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1908" w:type="dxa"/>
            <w:shd w:val="clear" w:color="auto" w:fill="auto"/>
            <w:tcMar>
              <w:left w:w="98" w:type="dxa"/>
            </w:tcMar>
            <w:vAlign w:val="center"/>
          </w:tcPr>
          <w:p w:rsidR="00E43DF3" w:rsidRPr="009B46C7" w:rsidRDefault="00E43DF3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B46C7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Monitor interaktywny ze statywem jezdnym</w:t>
            </w:r>
          </w:p>
        </w:tc>
        <w:tc>
          <w:tcPr>
            <w:tcW w:w="4236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/>
              <w:rPr>
                <w:rStyle w:val="attribute-value"/>
                <w:sz w:val="20"/>
                <w:szCs w:val="20"/>
              </w:rPr>
            </w:pPr>
          </w:p>
        </w:tc>
        <w:tc>
          <w:tcPr>
            <w:tcW w:w="1039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388" w:type="dxa"/>
            <w:tcBorders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60" w:type="dxa"/>
          </w:tcPr>
          <w:p w:rsidR="00E43DF3" w:rsidRDefault="00E43DF3">
            <w:pPr>
              <w:spacing w:after="0" w:line="240" w:lineRule="auto"/>
              <w:jc w:val="center"/>
            </w:pPr>
          </w:p>
        </w:tc>
        <w:tc>
          <w:tcPr>
            <w:tcW w:w="1559" w:type="dxa"/>
            <w:tcBorders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</w:pP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  <w:vAlign w:val="center"/>
          </w:tcPr>
          <w:p w:rsidR="00E43DF3" w:rsidRDefault="00E43DF3">
            <w:pPr>
              <w:spacing w:after="0" w:line="240" w:lineRule="auto"/>
              <w:jc w:val="center"/>
            </w:pPr>
          </w:p>
        </w:tc>
      </w:tr>
    </w:tbl>
    <w:p w:rsidR="00B47ECF" w:rsidRDefault="00B47ECF"/>
    <w:sectPr w:rsidR="00B47ECF" w:rsidSect="009B46C7">
      <w:pgSz w:w="16838" w:h="11906" w:orient="landscape"/>
      <w:pgMar w:top="993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ECF"/>
    <w:rsid w:val="00233ACB"/>
    <w:rsid w:val="009B46C7"/>
    <w:rsid w:val="00B22CC2"/>
    <w:rsid w:val="00B47ECF"/>
    <w:rsid w:val="00E4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8F981"/>
  <w15:docId w15:val="{A759634A-2CEC-4B69-B9CF-860B69B0F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ttribute-value">
    <w:name w:val="attribute-value"/>
    <w:basedOn w:val="Domylnaczcionkaakapitu"/>
    <w:qFormat/>
    <w:rsid w:val="00BD0872"/>
  </w:style>
  <w:style w:type="character" w:customStyle="1" w:styleId="czeinternetowe">
    <w:name w:val="Łącze internetowe"/>
    <w:uiPriority w:val="99"/>
    <w:unhideWhenUsed/>
    <w:rsid w:val="0020478A"/>
    <w:rPr>
      <w:color w:val="0563C1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430F6B"/>
    <w:rPr>
      <w:color w:val="605E5C"/>
      <w:shd w:val="clear" w:color="auto" w:fill="E1DFDD"/>
    </w:rPr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sz w:val="20"/>
    </w:rPr>
  </w:style>
  <w:style w:type="character" w:customStyle="1" w:styleId="ListLabel245">
    <w:name w:val="ListLabel 245"/>
    <w:qFormat/>
    <w:rPr>
      <w:sz w:val="20"/>
    </w:rPr>
  </w:style>
  <w:style w:type="character" w:customStyle="1" w:styleId="ListLabel246">
    <w:name w:val="ListLabel 246"/>
    <w:qFormat/>
    <w:rPr>
      <w:sz w:val="20"/>
    </w:rPr>
  </w:style>
  <w:style w:type="character" w:customStyle="1" w:styleId="ListLabel247">
    <w:name w:val="ListLabel 247"/>
    <w:qFormat/>
    <w:rPr>
      <w:sz w:val="20"/>
    </w:rPr>
  </w:style>
  <w:style w:type="character" w:customStyle="1" w:styleId="ListLabel248">
    <w:name w:val="ListLabel 248"/>
    <w:qFormat/>
    <w:rPr>
      <w:sz w:val="20"/>
    </w:rPr>
  </w:style>
  <w:style w:type="character" w:customStyle="1" w:styleId="ListLabel249">
    <w:name w:val="ListLabel 249"/>
    <w:qFormat/>
    <w:rPr>
      <w:sz w:val="20"/>
    </w:rPr>
  </w:style>
  <w:style w:type="character" w:customStyle="1" w:styleId="ListLabel250">
    <w:name w:val="ListLabel 250"/>
    <w:qFormat/>
    <w:rPr>
      <w:sz w:val="20"/>
    </w:rPr>
  </w:style>
  <w:style w:type="character" w:customStyle="1" w:styleId="ListLabel251">
    <w:name w:val="ListLabel 251"/>
    <w:qFormat/>
    <w:rPr>
      <w:sz w:val="20"/>
    </w:rPr>
  </w:style>
  <w:style w:type="character" w:customStyle="1" w:styleId="ListLabel252">
    <w:name w:val="ListLabel 252"/>
    <w:qFormat/>
    <w:rPr>
      <w:sz w:val="20"/>
    </w:rPr>
  </w:style>
  <w:style w:type="character" w:customStyle="1" w:styleId="ListLabel253">
    <w:name w:val="ListLabel 253"/>
    <w:qFormat/>
    <w:rPr>
      <w:rFonts w:cs="Courier New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Courier New"/>
    </w:rPr>
  </w:style>
  <w:style w:type="character" w:customStyle="1" w:styleId="ListLabel256">
    <w:name w:val="ListLabel 256"/>
    <w:qFormat/>
    <w:rPr>
      <w:rFonts w:cs="Courier New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Courier New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atrid3463">
    <w:name w:val="atr_id_3463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3464">
    <w:name w:val="atr_id_3464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50">
    <w:name w:val="atr_id_109150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3466">
    <w:name w:val="atr_id_3466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3468">
    <w:name w:val="atr_id_3468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3471">
    <w:name w:val="atr_id_3471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3473">
    <w:name w:val="atr_id_3473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3472">
    <w:name w:val="atr_id_3472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3474">
    <w:name w:val="atr_id_3474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3476">
    <w:name w:val="atr_id_3476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3477">
    <w:name w:val="atr_id_3477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2165">
    <w:name w:val="atr_id_2165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14">
    <w:name w:val="atr_id_109114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15">
    <w:name w:val="atr_id_109115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19">
    <w:name w:val="atr_id_109119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20">
    <w:name w:val="atr_id_109120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24">
    <w:name w:val="atr_id_109124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25">
    <w:name w:val="atr_id_109125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27">
    <w:name w:val="atr_id_109127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29">
    <w:name w:val="atr_id_109129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11469">
    <w:name w:val="atr_id_111469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32">
    <w:name w:val="atr_id_109132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36">
    <w:name w:val="atr_id_109136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37">
    <w:name w:val="atr_id_109137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38">
    <w:name w:val="atr_id_109138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39">
    <w:name w:val="atr_id_109139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40">
    <w:name w:val="atr_id_109140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30F6B"/>
    <w:pPr>
      <w:ind w:left="720"/>
      <w:contextualSpacing/>
    </w:pPr>
  </w:style>
  <w:style w:type="table" w:styleId="Tabela-Siatka">
    <w:name w:val="Table Grid"/>
    <w:basedOn w:val="Standardowy"/>
    <w:uiPriority w:val="39"/>
    <w:rsid w:val="00C779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0F51E-7808-4065-AABC-763203576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1335</TotalTime>
  <Pages>1</Pages>
  <Words>87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Brzozowski</dc:creator>
  <dc:description/>
  <cp:lastModifiedBy>Ewa Knut</cp:lastModifiedBy>
  <cp:revision>28</cp:revision>
  <cp:lastPrinted>2018-08-28T07:05:00Z</cp:lastPrinted>
  <dcterms:created xsi:type="dcterms:W3CDTF">2018-07-23T13:12:00Z</dcterms:created>
  <dcterms:modified xsi:type="dcterms:W3CDTF">2018-09-19T13:49:00Z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